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5ACFD" w14:textId="77777777" w:rsidR="00066473" w:rsidRDefault="00074DFE" w:rsidP="00066473">
      <w:pPr>
        <w:ind w:left="-720"/>
        <w:rPr>
          <w:rFonts w:cs="Arial"/>
          <w:b/>
          <w:sz w:val="32"/>
        </w:rPr>
      </w:pPr>
      <w:r w:rsidRPr="002E7053">
        <w:rPr>
          <w:rFonts w:cs="Arial"/>
          <w:b/>
          <w:sz w:val="32"/>
        </w:rPr>
        <w:t>Note of</w:t>
      </w:r>
      <w:r w:rsidR="000119DE">
        <w:rPr>
          <w:rFonts w:cs="Arial"/>
          <w:b/>
          <w:sz w:val="32"/>
        </w:rPr>
        <w:t xml:space="preserve"> Resources Portfolio </w:t>
      </w:r>
      <w:r w:rsidRPr="00990EB3">
        <w:rPr>
          <w:rFonts w:cs="Arial"/>
          <w:b/>
          <w:sz w:val="32"/>
        </w:rPr>
        <w:t>meeting</w:t>
      </w:r>
    </w:p>
    <w:p w14:paraId="1845ACFE" w14:textId="77777777" w:rsidR="00066473" w:rsidRPr="00990EB3" w:rsidRDefault="001D7FF8" w:rsidP="00066473">
      <w:pPr>
        <w:ind w:left="-720"/>
        <w:rPr>
          <w:rFonts w:cs="Arial"/>
          <w:sz w:val="18"/>
          <w:szCs w:val="18"/>
        </w:rPr>
      </w:pPr>
    </w:p>
    <w:tbl>
      <w:tblPr>
        <w:tblW w:w="9288" w:type="dxa"/>
        <w:tblInd w:w="-720" w:type="dxa"/>
        <w:tblLayout w:type="fixed"/>
        <w:tblLook w:val="04A0" w:firstRow="1" w:lastRow="0" w:firstColumn="1" w:lastColumn="0" w:noHBand="0" w:noVBand="1"/>
      </w:tblPr>
      <w:tblGrid>
        <w:gridCol w:w="2160"/>
        <w:gridCol w:w="7128"/>
      </w:tblGrid>
      <w:tr w:rsidR="00066473" w:rsidRPr="002E7053" w14:paraId="1845AD02" w14:textId="77777777" w:rsidTr="00066473">
        <w:tc>
          <w:tcPr>
            <w:tcW w:w="2160" w:type="dxa"/>
            <w:tcBorders>
              <w:top w:val="single" w:sz="12" w:space="0" w:color="auto"/>
            </w:tcBorders>
            <w:shd w:val="clear" w:color="auto" w:fill="auto"/>
            <w:tcMar>
              <w:top w:w="115" w:type="dxa"/>
              <w:left w:w="115" w:type="dxa"/>
              <w:right w:w="115" w:type="dxa"/>
            </w:tcMar>
          </w:tcPr>
          <w:p w14:paraId="1845ACFF" w14:textId="77777777" w:rsidR="00066473" w:rsidRPr="0030484B" w:rsidRDefault="00074DFE" w:rsidP="00066473">
            <w:pPr>
              <w:rPr>
                <w:b/>
              </w:rPr>
            </w:pPr>
            <w:r w:rsidRPr="0030484B">
              <w:rPr>
                <w:b/>
              </w:rPr>
              <w:t>Title:</w:t>
            </w:r>
          </w:p>
          <w:p w14:paraId="1845AD00" w14:textId="77777777" w:rsidR="00066473" w:rsidRPr="0030484B" w:rsidRDefault="001D7FF8" w:rsidP="00066473">
            <w:pPr>
              <w:rPr>
                <w:b/>
                <w:sz w:val="16"/>
                <w:szCs w:val="16"/>
              </w:rPr>
            </w:pPr>
          </w:p>
        </w:tc>
        <w:tc>
          <w:tcPr>
            <w:tcW w:w="7128" w:type="dxa"/>
            <w:tcBorders>
              <w:top w:val="single" w:sz="12" w:space="0" w:color="auto"/>
            </w:tcBorders>
            <w:shd w:val="clear" w:color="auto" w:fill="auto"/>
            <w:tcMar>
              <w:top w:w="115" w:type="dxa"/>
              <w:left w:w="115" w:type="dxa"/>
              <w:right w:w="115" w:type="dxa"/>
            </w:tcMar>
          </w:tcPr>
          <w:p w14:paraId="1845AD01" w14:textId="77777777" w:rsidR="00066473" w:rsidRPr="002E7053" w:rsidRDefault="00074DFE" w:rsidP="00066473">
            <w:r w:rsidRPr="0030484B">
              <w:rPr>
                <w:szCs w:val="40"/>
              </w:rPr>
              <w:fldChar w:fldCharType="begin"/>
            </w:r>
            <w:r w:rsidRPr="0030484B">
              <w:rPr>
                <w:szCs w:val="40"/>
              </w:rPr>
              <w:instrText xml:space="preserve"> DOCPROPERTY  CommitteeName  \* MERGEFORMAT </w:instrText>
            </w:r>
            <w:r w:rsidRPr="0030484B">
              <w:rPr>
                <w:szCs w:val="40"/>
              </w:rPr>
              <w:fldChar w:fldCharType="separate"/>
            </w:r>
            <w:r w:rsidRPr="0030484B">
              <w:rPr>
                <w:szCs w:val="40"/>
              </w:rPr>
              <w:t>Resources Board</w:t>
            </w:r>
            <w:r w:rsidRPr="0030484B">
              <w:rPr>
                <w:szCs w:val="40"/>
              </w:rPr>
              <w:fldChar w:fldCharType="end"/>
            </w:r>
          </w:p>
        </w:tc>
      </w:tr>
      <w:tr w:rsidR="00066473" w:rsidRPr="002E7053" w14:paraId="1845AD06" w14:textId="77777777" w:rsidTr="00066473">
        <w:tc>
          <w:tcPr>
            <w:tcW w:w="2160" w:type="dxa"/>
            <w:shd w:val="clear" w:color="auto" w:fill="auto"/>
          </w:tcPr>
          <w:p w14:paraId="1845AD03" w14:textId="77777777" w:rsidR="00066473" w:rsidRPr="0030484B" w:rsidRDefault="00074DFE" w:rsidP="00066473">
            <w:pPr>
              <w:rPr>
                <w:b/>
              </w:rPr>
            </w:pPr>
            <w:r w:rsidRPr="0030484B">
              <w:rPr>
                <w:b/>
              </w:rPr>
              <w:t>Date:</w:t>
            </w:r>
          </w:p>
          <w:p w14:paraId="1845AD04" w14:textId="77777777" w:rsidR="00066473" w:rsidRPr="0030484B" w:rsidRDefault="001D7FF8" w:rsidP="00066473">
            <w:pPr>
              <w:rPr>
                <w:b/>
                <w:sz w:val="16"/>
                <w:szCs w:val="16"/>
              </w:rPr>
            </w:pPr>
          </w:p>
        </w:tc>
        <w:tc>
          <w:tcPr>
            <w:tcW w:w="7128" w:type="dxa"/>
            <w:shd w:val="clear" w:color="auto" w:fill="auto"/>
          </w:tcPr>
          <w:p w14:paraId="1845AD05" w14:textId="77777777" w:rsidR="00066473" w:rsidRPr="002E7053" w:rsidRDefault="00074DFE" w:rsidP="00066473">
            <w:r w:rsidRPr="0030484B">
              <w:rPr>
                <w:szCs w:val="24"/>
              </w:rPr>
              <w:fldChar w:fldCharType="begin"/>
            </w:r>
            <w:r w:rsidRPr="0030484B">
              <w:rPr>
                <w:szCs w:val="24"/>
              </w:rPr>
              <w:instrText xml:space="preserve"> DOCPROPERTY  MeetingDate \@ "dddd d MMMM yyyy" \* MERGEFORMAT </w:instrText>
            </w:r>
            <w:r w:rsidRPr="0030484B">
              <w:rPr>
                <w:szCs w:val="24"/>
              </w:rPr>
              <w:fldChar w:fldCharType="separate"/>
            </w:r>
            <w:r w:rsidRPr="0030484B">
              <w:rPr>
                <w:szCs w:val="24"/>
              </w:rPr>
              <w:t>Monday 18 July 2016</w:t>
            </w:r>
            <w:r w:rsidRPr="0030484B">
              <w:rPr>
                <w:szCs w:val="24"/>
              </w:rPr>
              <w:fldChar w:fldCharType="end"/>
            </w:r>
          </w:p>
        </w:tc>
      </w:tr>
      <w:tr w:rsidR="00066473" w:rsidRPr="002E7053" w14:paraId="1845AD09" w14:textId="77777777" w:rsidTr="00066473">
        <w:tc>
          <w:tcPr>
            <w:tcW w:w="2160" w:type="dxa"/>
            <w:shd w:val="clear" w:color="auto" w:fill="auto"/>
          </w:tcPr>
          <w:p w14:paraId="1845AD07" w14:textId="77777777" w:rsidR="00066473" w:rsidRPr="0030484B" w:rsidRDefault="00074DFE" w:rsidP="00066473">
            <w:pPr>
              <w:rPr>
                <w:b/>
              </w:rPr>
            </w:pPr>
            <w:r w:rsidRPr="0030484B">
              <w:rPr>
                <w:b/>
              </w:rPr>
              <w:t>Venue:</w:t>
            </w:r>
          </w:p>
        </w:tc>
        <w:tc>
          <w:tcPr>
            <w:tcW w:w="7128" w:type="dxa"/>
            <w:shd w:val="clear" w:color="auto" w:fill="auto"/>
          </w:tcPr>
          <w:p w14:paraId="1845AD08" w14:textId="77777777" w:rsidR="00066473" w:rsidRPr="002E7053" w:rsidRDefault="00074DFE" w:rsidP="00066473">
            <w:r w:rsidRPr="0030484B">
              <w:rPr>
                <w:szCs w:val="24"/>
              </w:rPr>
              <w:fldChar w:fldCharType="begin"/>
            </w:r>
            <w:r w:rsidRPr="0030484B">
              <w:rPr>
                <w:szCs w:val="24"/>
              </w:rPr>
              <w:instrText xml:space="preserve"> DOCPROPERTY  MeetingLocation \* MERGEFORMAT </w:instrText>
            </w:r>
            <w:r w:rsidRPr="0030484B">
              <w:rPr>
                <w:szCs w:val="24"/>
              </w:rPr>
              <w:fldChar w:fldCharType="separate"/>
            </w:r>
            <w:r w:rsidRPr="0030484B">
              <w:rPr>
                <w:szCs w:val="24"/>
              </w:rPr>
              <w:t>Bevin Hall, Ground Floor, Local Government House, Smith Square, London, SW1P 3HZ</w:t>
            </w:r>
            <w:r w:rsidRPr="0030484B">
              <w:rPr>
                <w:szCs w:val="24"/>
              </w:rPr>
              <w:fldChar w:fldCharType="end"/>
            </w:r>
          </w:p>
        </w:tc>
      </w:tr>
      <w:tr w:rsidR="00066473" w:rsidRPr="0030484B" w14:paraId="1845AD0C" w14:textId="77777777" w:rsidTr="00066473">
        <w:tc>
          <w:tcPr>
            <w:tcW w:w="2160" w:type="dxa"/>
            <w:tcBorders>
              <w:bottom w:val="single" w:sz="12" w:space="0" w:color="auto"/>
            </w:tcBorders>
            <w:shd w:val="clear" w:color="auto" w:fill="auto"/>
          </w:tcPr>
          <w:p w14:paraId="1845AD0A" w14:textId="77777777" w:rsidR="00066473" w:rsidRPr="0030484B" w:rsidRDefault="001D7FF8" w:rsidP="00066473">
            <w:pPr>
              <w:rPr>
                <w:b/>
                <w:sz w:val="12"/>
                <w:szCs w:val="12"/>
              </w:rPr>
            </w:pPr>
          </w:p>
        </w:tc>
        <w:tc>
          <w:tcPr>
            <w:tcW w:w="7128" w:type="dxa"/>
            <w:tcBorders>
              <w:bottom w:val="single" w:sz="12" w:space="0" w:color="auto"/>
            </w:tcBorders>
            <w:shd w:val="clear" w:color="auto" w:fill="auto"/>
          </w:tcPr>
          <w:p w14:paraId="1845AD0B" w14:textId="77777777" w:rsidR="00066473" w:rsidRPr="0030484B" w:rsidRDefault="001D7FF8" w:rsidP="00066473">
            <w:pPr>
              <w:rPr>
                <w:sz w:val="12"/>
                <w:szCs w:val="12"/>
              </w:rPr>
            </w:pPr>
          </w:p>
        </w:tc>
      </w:tr>
    </w:tbl>
    <w:p w14:paraId="1845AD0D" w14:textId="77777777" w:rsidR="00066473" w:rsidRPr="002E7053" w:rsidRDefault="001D7FF8" w:rsidP="00066473"/>
    <w:p w14:paraId="1845AD0E" w14:textId="77777777" w:rsidR="00066473" w:rsidRDefault="001D7FF8" w:rsidP="00066473"/>
    <w:tbl>
      <w:tblPr>
        <w:tblW w:w="0" w:type="auto"/>
        <w:tblInd w:w="-720" w:type="dxa"/>
        <w:shd w:val="clear" w:color="auto" w:fill="BFBFBF"/>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066473" w:rsidRPr="00CE3DD7" w14:paraId="1845AD12" w14:textId="77777777" w:rsidTr="00066473">
        <w:tc>
          <w:tcPr>
            <w:tcW w:w="720" w:type="dxa"/>
            <w:shd w:val="clear" w:color="auto" w:fill="BFBFBF"/>
          </w:tcPr>
          <w:p w14:paraId="1845AD0F" w14:textId="77777777" w:rsidR="00066473" w:rsidRPr="00CE3DD7" w:rsidRDefault="00074DFE" w:rsidP="00066473">
            <w:pPr>
              <w:rPr>
                <w:b/>
              </w:rPr>
            </w:pPr>
            <w:r w:rsidRPr="00CE3DD7">
              <w:rPr>
                <w:b/>
              </w:rPr>
              <w:t>Item</w:t>
            </w:r>
          </w:p>
        </w:tc>
        <w:tc>
          <w:tcPr>
            <w:tcW w:w="7488" w:type="dxa"/>
            <w:shd w:val="clear" w:color="auto" w:fill="BFBFBF"/>
          </w:tcPr>
          <w:p w14:paraId="1845AD10" w14:textId="77777777" w:rsidR="00066473" w:rsidRPr="00CE3DD7" w:rsidRDefault="00074DFE" w:rsidP="00066473">
            <w:pPr>
              <w:widowControl w:val="0"/>
              <w:rPr>
                <w:b/>
              </w:rPr>
            </w:pPr>
            <w:r w:rsidRPr="00CE3DD7">
              <w:rPr>
                <w:b/>
              </w:rPr>
              <w:t>Decisions and actions</w:t>
            </w:r>
          </w:p>
        </w:tc>
        <w:tc>
          <w:tcPr>
            <w:tcW w:w="1584" w:type="dxa"/>
            <w:shd w:val="clear" w:color="auto" w:fill="BFBFBF"/>
          </w:tcPr>
          <w:p w14:paraId="1845AD11" w14:textId="77777777" w:rsidR="00066473" w:rsidRPr="00CE3DD7" w:rsidRDefault="00074DFE" w:rsidP="00066473">
            <w:pPr>
              <w:widowControl w:val="0"/>
              <w:rPr>
                <w:b/>
                <w:bCs/>
              </w:rPr>
            </w:pPr>
            <w:r w:rsidRPr="00CE3DD7">
              <w:rPr>
                <w:b/>
                <w:bCs/>
              </w:rPr>
              <w:t>Action</w:t>
            </w:r>
          </w:p>
        </w:tc>
      </w:tr>
    </w:tbl>
    <w:p w14:paraId="1845AD13" w14:textId="77777777" w:rsidR="00066473" w:rsidRDefault="001D7FF8" w:rsidP="00066473"/>
    <w:p w14:paraId="1845AD14" w14:textId="77777777" w:rsidR="00F342AD" w:rsidRDefault="00074DFE">
      <w:pPr>
        <w:rPr>
          <w:vanish/>
        </w:rPr>
      </w:pPr>
      <w:r>
        <w:rPr>
          <w:vanish/>
        </w:rPr>
        <w:t>&lt;AI1&gt;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066473" w:rsidRPr="001E126B" w14:paraId="1845AD19" w14:textId="77777777" w:rsidTr="00066473">
        <w:tc>
          <w:tcPr>
            <w:tcW w:w="720" w:type="dxa"/>
          </w:tcPr>
          <w:p w14:paraId="1845AD15" w14:textId="77777777" w:rsidR="00066473" w:rsidRPr="006A5FCC" w:rsidRDefault="00074DFE" w:rsidP="00066473">
            <w:pPr>
              <w:numPr>
                <w:ilvl w:val="0"/>
                <w:numId w:val="24"/>
              </w:numPr>
              <w:rPr>
                <w:szCs w:val="22"/>
              </w:rPr>
            </w:pPr>
            <w:r>
              <w:rPr>
                <w:szCs w:val="22"/>
              </w:rPr>
              <w:t xml:space="preserve"> </w:t>
            </w:r>
          </w:p>
        </w:tc>
        <w:tc>
          <w:tcPr>
            <w:tcW w:w="7488" w:type="dxa"/>
          </w:tcPr>
          <w:p w14:paraId="1845AD16" w14:textId="77777777" w:rsidR="00066473" w:rsidRDefault="00074DFE" w:rsidP="00066473">
            <w:pPr>
              <w:widowControl w:val="0"/>
              <w:rPr>
                <w:rFonts w:ascii="Arial Bold" w:hAnsi="Arial Bold"/>
                <w:b/>
                <w:szCs w:val="22"/>
              </w:rPr>
            </w:pPr>
            <w:r>
              <w:rPr>
                <w:rFonts w:ascii="Arial Bold" w:hAnsi="Arial Bold"/>
                <w:b/>
                <w:szCs w:val="22"/>
              </w:rPr>
              <w:t>Welcome</w:t>
            </w:r>
          </w:p>
          <w:p w14:paraId="1845AD17" w14:textId="77777777" w:rsidR="00066473" w:rsidRPr="00CE3DD7" w:rsidRDefault="00074DFE" w:rsidP="00066473">
            <w:pPr>
              <w:widowControl w:val="0"/>
              <w:rPr>
                <w:rFonts w:ascii="Arial Bold" w:hAnsi="Arial Bold"/>
                <w:b/>
              </w:rPr>
            </w:pPr>
            <w:r w:rsidRPr="00CE3DD7">
              <w:rPr>
                <w:rFonts w:ascii="Arial Bold" w:hAnsi="Arial Bold"/>
                <w:b/>
              </w:rPr>
              <w:t xml:space="preserve"> </w:t>
            </w:r>
          </w:p>
        </w:tc>
        <w:tc>
          <w:tcPr>
            <w:tcW w:w="1584" w:type="dxa"/>
          </w:tcPr>
          <w:p w14:paraId="1845AD18" w14:textId="77777777" w:rsidR="00066473" w:rsidRPr="001E126B" w:rsidRDefault="001D7FF8" w:rsidP="00066473">
            <w:pPr>
              <w:widowControl w:val="0"/>
              <w:rPr>
                <w:bCs/>
              </w:rPr>
            </w:pPr>
          </w:p>
        </w:tc>
      </w:tr>
      <w:tr w:rsidR="00066473" w:rsidRPr="002F7636" w14:paraId="1845AD20" w14:textId="77777777" w:rsidTr="00066473">
        <w:tc>
          <w:tcPr>
            <w:tcW w:w="720" w:type="dxa"/>
          </w:tcPr>
          <w:p w14:paraId="1845AD1A" w14:textId="77777777" w:rsidR="00066473" w:rsidRDefault="001D7FF8" w:rsidP="00066473"/>
        </w:tc>
        <w:tc>
          <w:tcPr>
            <w:tcW w:w="7488" w:type="dxa"/>
          </w:tcPr>
          <w:p w14:paraId="1845AD1B" w14:textId="77777777" w:rsidR="006D3CB2" w:rsidRDefault="00074DFE">
            <w:pPr>
              <w:pStyle w:val="p1"/>
              <w:rPr>
                <w:rFonts w:ascii="Arial" w:hAnsi="Arial" w:cs="Arial"/>
                <w:color w:val="auto"/>
                <w:sz w:val="22"/>
                <w:szCs w:val="22"/>
              </w:rPr>
            </w:pPr>
            <w:r>
              <w:rPr>
                <w:rStyle w:val="s1"/>
                <w:rFonts w:ascii="Arial" w:hAnsi="Arial" w:cs="Arial"/>
                <w:color w:val="auto"/>
                <w:sz w:val="22"/>
                <w:szCs w:val="22"/>
              </w:rPr>
              <w:t xml:space="preserve">It was noted that due to ill health, Cllr Kober (Resources Portfolio Chair) was unable to attend the meeting and therefore Cllr Fuller (Resources Portfolio Vice-Chairman) would take the Chair for the meeting. </w:t>
            </w:r>
            <w:r>
              <w:rPr>
                <w:rStyle w:val="apple-converted-space"/>
                <w:rFonts w:ascii="Arial" w:hAnsi="Arial" w:cs="Arial"/>
                <w:color w:val="auto"/>
                <w:sz w:val="22"/>
                <w:szCs w:val="22"/>
              </w:rPr>
              <w:t> </w:t>
            </w:r>
          </w:p>
          <w:p w14:paraId="1845AD1C" w14:textId="77777777" w:rsidR="006D3CB2" w:rsidRDefault="001D7FF8">
            <w:pPr>
              <w:pStyle w:val="p2"/>
              <w:rPr>
                <w:rFonts w:ascii="Arial" w:hAnsi="Arial" w:cs="Arial"/>
                <w:color w:val="auto"/>
                <w:sz w:val="22"/>
                <w:szCs w:val="22"/>
              </w:rPr>
            </w:pPr>
          </w:p>
          <w:p w14:paraId="1845AD1D" w14:textId="77777777" w:rsidR="006D3CB2" w:rsidRDefault="00074DFE">
            <w:pPr>
              <w:pStyle w:val="p1"/>
              <w:rPr>
                <w:rFonts w:ascii="Arial" w:hAnsi="Arial" w:cs="Arial"/>
                <w:color w:val="auto"/>
                <w:sz w:val="22"/>
                <w:szCs w:val="22"/>
              </w:rPr>
            </w:pPr>
            <w:r>
              <w:rPr>
                <w:rStyle w:val="s1"/>
                <w:rFonts w:ascii="Arial" w:hAnsi="Arial" w:cs="Arial"/>
                <w:color w:val="auto"/>
                <w:sz w:val="22"/>
                <w:szCs w:val="22"/>
              </w:rPr>
              <w:t>Cllr Fuller welcomed all those present to the meeting and introduced the cross party panel of members that would be speaking as part of the programme, as well as key LGA officers.</w:t>
            </w:r>
            <w:r>
              <w:rPr>
                <w:rStyle w:val="apple-converted-space"/>
                <w:rFonts w:ascii="Arial" w:hAnsi="Arial" w:cs="Arial"/>
                <w:color w:val="auto"/>
                <w:sz w:val="22"/>
                <w:szCs w:val="22"/>
              </w:rPr>
              <w:t xml:space="preserve">  </w:t>
            </w:r>
            <w:r>
              <w:rPr>
                <w:rStyle w:val="s1"/>
                <w:rFonts w:ascii="Arial" w:hAnsi="Arial" w:cs="Arial"/>
                <w:color w:val="auto"/>
                <w:sz w:val="22"/>
                <w:szCs w:val="22"/>
              </w:rPr>
              <w:t xml:space="preserve">He summarised the learning objectives for the day and encouraged members to share their views to inform the LGA’s joint working with the Department for Communities and Local Government (DCLG) and the LGA’s response to the Government’s Business Rates Retention consultation that had been launched on 5 July.  </w:t>
            </w:r>
          </w:p>
          <w:p w14:paraId="1845AD1E" w14:textId="77777777" w:rsidR="00066473" w:rsidRPr="0030558B" w:rsidRDefault="001D7FF8" w:rsidP="00066473">
            <w:pPr>
              <w:widowControl w:val="0"/>
            </w:pPr>
          </w:p>
        </w:tc>
        <w:tc>
          <w:tcPr>
            <w:tcW w:w="1584" w:type="dxa"/>
          </w:tcPr>
          <w:p w14:paraId="1845AD1F" w14:textId="77777777" w:rsidR="00066473" w:rsidRPr="002F7636" w:rsidRDefault="001D7FF8" w:rsidP="00066473">
            <w:pPr>
              <w:widowControl w:val="0"/>
              <w:jc w:val="right"/>
              <w:rPr>
                <w:bCs/>
              </w:rPr>
            </w:pPr>
          </w:p>
        </w:tc>
      </w:tr>
    </w:tbl>
    <w:p w14:paraId="1845AD21" w14:textId="77777777" w:rsidR="00F342AD" w:rsidRDefault="00074DFE">
      <w:pPr>
        <w:rPr>
          <w:vanish/>
        </w:rPr>
      </w:pPr>
      <w:r>
        <w:rPr>
          <w:vanish/>
        </w:rPr>
        <w:t>&lt;/AI1&gt;</w:t>
      </w:r>
    </w:p>
    <w:p w14:paraId="1845AD22" w14:textId="77777777" w:rsidR="00F342AD" w:rsidRDefault="00074DFE">
      <w:pPr>
        <w:rPr>
          <w:vanish/>
        </w:rPr>
      </w:pPr>
      <w:r>
        <w:rPr>
          <w:vanish/>
        </w:rPr>
        <w:t>&lt;AI2&gt;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066473" w:rsidRPr="001E126B" w14:paraId="1845AD27" w14:textId="77777777" w:rsidTr="00066473">
        <w:tc>
          <w:tcPr>
            <w:tcW w:w="720" w:type="dxa"/>
          </w:tcPr>
          <w:p w14:paraId="1845AD23" w14:textId="77777777" w:rsidR="00066473" w:rsidRPr="006A5FCC" w:rsidRDefault="00074DFE" w:rsidP="00066473">
            <w:pPr>
              <w:numPr>
                <w:ilvl w:val="0"/>
                <w:numId w:val="25"/>
              </w:numPr>
              <w:rPr>
                <w:szCs w:val="22"/>
              </w:rPr>
            </w:pPr>
            <w:r>
              <w:rPr>
                <w:szCs w:val="22"/>
              </w:rPr>
              <w:t xml:space="preserve"> </w:t>
            </w:r>
          </w:p>
        </w:tc>
        <w:tc>
          <w:tcPr>
            <w:tcW w:w="7488" w:type="dxa"/>
          </w:tcPr>
          <w:p w14:paraId="1845AD24" w14:textId="77777777" w:rsidR="00066473" w:rsidRDefault="00074DFE" w:rsidP="00066473">
            <w:pPr>
              <w:widowControl w:val="0"/>
              <w:rPr>
                <w:rFonts w:ascii="Arial Bold" w:hAnsi="Arial Bold"/>
                <w:b/>
                <w:szCs w:val="22"/>
              </w:rPr>
            </w:pPr>
            <w:r>
              <w:rPr>
                <w:rFonts w:ascii="Arial Bold" w:hAnsi="Arial Bold"/>
                <w:b/>
                <w:szCs w:val="22"/>
              </w:rPr>
              <w:t>Introduction</w:t>
            </w:r>
          </w:p>
          <w:p w14:paraId="1845AD25" w14:textId="77777777" w:rsidR="00066473" w:rsidRPr="00CE3DD7" w:rsidRDefault="00074DFE" w:rsidP="00066473">
            <w:pPr>
              <w:widowControl w:val="0"/>
              <w:rPr>
                <w:rFonts w:ascii="Arial Bold" w:hAnsi="Arial Bold"/>
                <w:b/>
              </w:rPr>
            </w:pPr>
            <w:r w:rsidRPr="00CE3DD7">
              <w:rPr>
                <w:rFonts w:ascii="Arial Bold" w:hAnsi="Arial Bold"/>
                <w:b/>
              </w:rPr>
              <w:t xml:space="preserve"> </w:t>
            </w:r>
          </w:p>
        </w:tc>
        <w:tc>
          <w:tcPr>
            <w:tcW w:w="1584" w:type="dxa"/>
          </w:tcPr>
          <w:p w14:paraId="1845AD26" w14:textId="77777777" w:rsidR="00066473" w:rsidRPr="001E126B" w:rsidRDefault="001D7FF8" w:rsidP="00066473">
            <w:pPr>
              <w:widowControl w:val="0"/>
              <w:rPr>
                <w:bCs/>
              </w:rPr>
            </w:pPr>
          </w:p>
        </w:tc>
      </w:tr>
      <w:tr w:rsidR="00066473" w:rsidRPr="002F7636" w14:paraId="1845AD2D" w14:textId="77777777" w:rsidTr="00066473">
        <w:tc>
          <w:tcPr>
            <w:tcW w:w="720" w:type="dxa"/>
          </w:tcPr>
          <w:p w14:paraId="1845AD28" w14:textId="77777777" w:rsidR="00066473" w:rsidRDefault="001D7FF8" w:rsidP="00066473"/>
        </w:tc>
        <w:tc>
          <w:tcPr>
            <w:tcW w:w="7488" w:type="dxa"/>
          </w:tcPr>
          <w:p w14:paraId="1845AD29" w14:textId="77777777" w:rsidR="00F951A1" w:rsidRDefault="00074DFE">
            <w:pPr>
              <w:pStyle w:val="p1"/>
              <w:rPr>
                <w:rStyle w:val="apple-converted-space"/>
                <w:rFonts w:ascii="Arial" w:hAnsi="Arial" w:cs="Arial"/>
                <w:color w:val="auto"/>
                <w:sz w:val="22"/>
                <w:szCs w:val="22"/>
              </w:rPr>
            </w:pPr>
            <w:r>
              <w:rPr>
                <w:rStyle w:val="s1"/>
                <w:rFonts w:ascii="Arial" w:hAnsi="Arial" w:cs="Arial"/>
                <w:color w:val="auto"/>
                <w:sz w:val="22"/>
                <w:szCs w:val="22"/>
              </w:rPr>
              <w:t xml:space="preserve">Cllr Fuller </w:t>
            </w:r>
            <w:r>
              <w:rPr>
                <w:rStyle w:val="s1"/>
                <w:rFonts w:ascii="Arial" w:hAnsi="Arial"/>
                <w:color w:val="auto"/>
                <w:sz w:val="22"/>
                <w:szCs w:val="22"/>
              </w:rPr>
              <w:t>delivered a PowerPoint presentation providing a high level overview of the proposed reforms announced by the Chancellor in October 2015, the LGA’s approach to further business rates retention and the member and officer engagement structures underpinning it.</w:t>
            </w:r>
            <w:r>
              <w:rPr>
                <w:rStyle w:val="apple-converted-space"/>
                <w:rFonts w:ascii="Arial" w:hAnsi="Arial" w:cs="Arial"/>
                <w:color w:val="auto"/>
                <w:sz w:val="22"/>
                <w:szCs w:val="22"/>
              </w:rPr>
              <w:t xml:space="preserve">  </w:t>
            </w:r>
            <w:r>
              <w:rPr>
                <w:rStyle w:val="s1"/>
                <w:rFonts w:ascii="Arial" w:hAnsi="Arial" w:cs="Arial"/>
                <w:color w:val="auto"/>
                <w:sz w:val="22"/>
                <w:szCs w:val="22"/>
              </w:rPr>
              <w:t xml:space="preserve">Nicola Morton (Head of Local Government Finance) outlined the key milestones in the timetable for implementation – including the Government’s recently launched </w:t>
            </w:r>
            <w:r>
              <w:rPr>
                <w:rStyle w:val="s2"/>
                <w:rFonts w:ascii="Arial" w:hAnsi="Arial" w:cs="Arial"/>
                <w:color w:val="auto"/>
                <w:sz w:val="22"/>
                <w:szCs w:val="22"/>
              </w:rPr>
              <w:t>summer consultation</w:t>
            </w:r>
            <w:r>
              <w:rPr>
                <w:rStyle w:val="s1"/>
                <w:rFonts w:ascii="Arial" w:hAnsi="Arial" w:cs="Arial"/>
                <w:color w:val="auto"/>
                <w:sz w:val="22"/>
                <w:szCs w:val="22"/>
              </w:rPr>
              <w:t xml:space="preserve">  - and highlighted how local authorities could input their views.  </w:t>
            </w:r>
            <w:r>
              <w:rPr>
                <w:rStyle w:val="apple-converted-space"/>
                <w:rFonts w:ascii="Arial" w:hAnsi="Arial" w:cs="Arial"/>
                <w:color w:val="auto"/>
                <w:sz w:val="22"/>
                <w:szCs w:val="22"/>
              </w:rPr>
              <w:t> </w:t>
            </w:r>
          </w:p>
          <w:p w14:paraId="1845AD2A" w14:textId="77777777" w:rsidR="00F951A1" w:rsidRDefault="001D7FF8">
            <w:pPr>
              <w:pStyle w:val="p1"/>
              <w:rPr>
                <w:rStyle w:val="apple-converted-space"/>
                <w:rFonts w:ascii="Arial" w:hAnsi="Arial" w:cs="Arial"/>
                <w:color w:val="auto"/>
                <w:sz w:val="22"/>
                <w:szCs w:val="22"/>
              </w:rPr>
            </w:pPr>
          </w:p>
          <w:p w14:paraId="1845AD2B" w14:textId="77777777" w:rsidR="00066473" w:rsidRPr="0030558B" w:rsidRDefault="001D7FF8" w:rsidP="00066473">
            <w:pPr>
              <w:widowControl w:val="0"/>
            </w:pPr>
          </w:p>
        </w:tc>
        <w:tc>
          <w:tcPr>
            <w:tcW w:w="1584" w:type="dxa"/>
          </w:tcPr>
          <w:p w14:paraId="1845AD2C" w14:textId="77777777" w:rsidR="00066473" w:rsidRPr="002F7636" w:rsidRDefault="001D7FF8" w:rsidP="00066473">
            <w:pPr>
              <w:widowControl w:val="0"/>
              <w:jc w:val="right"/>
              <w:rPr>
                <w:bCs/>
              </w:rPr>
            </w:pPr>
          </w:p>
        </w:tc>
      </w:tr>
    </w:tbl>
    <w:p w14:paraId="1845AD2E" w14:textId="77777777" w:rsidR="00F342AD" w:rsidRDefault="00074DFE">
      <w:pPr>
        <w:rPr>
          <w:vanish/>
        </w:rPr>
      </w:pPr>
      <w:r>
        <w:rPr>
          <w:vanish/>
        </w:rPr>
        <w:t>&lt;/AI2&gt;</w:t>
      </w:r>
    </w:p>
    <w:p w14:paraId="1845AD2F" w14:textId="77777777" w:rsidR="00F342AD" w:rsidRDefault="00074DFE">
      <w:pPr>
        <w:rPr>
          <w:vanish/>
        </w:rPr>
      </w:pPr>
      <w:r>
        <w:rPr>
          <w:vanish/>
        </w:rPr>
        <w:t>&lt;AI3&gt;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066473" w:rsidRPr="001E126B" w14:paraId="1845AD34" w14:textId="77777777" w:rsidTr="00066473">
        <w:tc>
          <w:tcPr>
            <w:tcW w:w="720" w:type="dxa"/>
          </w:tcPr>
          <w:p w14:paraId="1845AD30" w14:textId="77777777" w:rsidR="00066473" w:rsidRPr="006A5FCC" w:rsidRDefault="00074DFE" w:rsidP="00066473">
            <w:pPr>
              <w:numPr>
                <w:ilvl w:val="0"/>
                <w:numId w:val="27"/>
              </w:numPr>
              <w:rPr>
                <w:szCs w:val="22"/>
              </w:rPr>
            </w:pPr>
            <w:r>
              <w:rPr>
                <w:szCs w:val="22"/>
              </w:rPr>
              <w:t xml:space="preserve"> </w:t>
            </w:r>
          </w:p>
        </w:tc>
        <w:tc>
          <w:tcPr>
            <w:tcW w:w="7488" w:type="dxa"/>
          </w:tcPr>
          <w:p w14:paraId="1845AD31" w14:textId="77777777" w:rsidR="00066473" w:rsidRDefault="00074DFE" w:rsidP="00066473">
            <w:pPr>
              <w:widowControl w:val="0"/>
              <w:rPr>
                <w:rFonts w:ascii="Arial Bold" w:hAnsi="Arial Bold"/>
                <w:b/>
                <w:szCs w:val="22"/>
              </w:rPr>
            </w:pPr>
            <w:r>
              <w:rPr>
                <w:rFonts w:ascii="Arial Bold" w:hAnsi="Arial Bold"/>
                <w:b/>
                <w:szCs w:val="22"/>
              </w:rPr>
              <w:t>New opportunities?</w:t>
            </w:r>
          </w:p>
          <w:p w14:paraId="1845AD32" w14:textId="77777777" w:rsidR="00066473" w:rsidRPr="00CE3DD7" w:rsidRDefault="00074DFE" w:rsidP="00066473">
            <w:pPr>
              <w:widowControl w:val="0"/>
              <w:rPr>
                <w:rFonts w:ascii="Arial Bold" w:hAnsi="Arial Bold"/>
                <w:b/>
              </w:rPr>
            </w:pPr>
            <w:r w:rsidRPr="00CE3DD7">
              <w:rPr>
                <w:rFonts w:ascii="Arial Bold" w:hAnsi="Arial Bold"/>
                <w:b/>
              </w:rPr>
              <w:t xml:space="preserve"> </w:t>
            </w:r>
          </w:p>
        </w:tc>
        <w:tc>
          <w:tcPr>
            <w:tcW w:w="1584" w:type="dxa"/>
          </w:tcPr>
          <w:p w14:paraId="1845AD33" w14:textId="77777777" w:rsidR="00066473" w:rsidRPr="001E126B" w:rsidRDefault="001D7FF8" w:rsidP="00066473">
            <w:pPr>
              <w:widowControl w:val="0"/>
              <w:rPr>
                <w:bCs/>
              </w:rPr>
            </w:pPr>
          </w:p>
        </w:tc>
      </w:tr>
      <w:tr w:rsidR="00066473" w:rsidRPr="002F7636" w14:paraId="1845AD4C" w14:textId="77777777" w:rsidTr="00066473">
        <w:tc>
          <w:tcPr>
            <w:tcW w:w="720" w:type="dxa"/>
          </w:tcPr>
          <w:p w14:paraId="1845AD35" w14:textId="77777777" w:rsidR="00066473" w:rsidRDefault="001D7FF8" w:rsidP="00066473"/>
        </w:tc>
        <w:tc>
          <w:tcPr>
            <w:tcW w:w="7488" w:type="dxa"/>
          </w:tcPr>
          <w:p w14:paraId="1845AD36" w14:textId="77777777" w:rsidR="008813C4" w:rsidRDefault="00074DFE">
            <w:pPr>
              <w:pStyle w:val="p1"/>
              <w:rPr>
                <w:rStyle w:val="s1"/>
                <w:rFonts w:ascii="Arial" w:hAnsi="Arial"/>
                <w:color w:val="auto"/>
                <w:sz w:val="22"/>
                <w:szCs w:val="22"/>
              </w:rPr>
            </w:pPr>
            <w:r>
              <w:rPr>
                <w:rStyle w:val="s1"/>
                <w:rFonts w:ascii="Arial" w:hAnsi="Arial" w:cs="Arial"/>
                <w:color w:val="auto"/>
                <w:sz w:val="22"/>
                <w:szCs w:val="22"/>
              </w:rPr>
              <w:t>Cllr Fuller provided a detailed presentation covering issues including: projections of the</w:t>
            </w:r>
            <w:r>
              <w:rPr>
                <w:rStyle w:val="s1"/>
                <w:rFonts w:ascii="Arial" w:hAnsi="Arial"/>
                <w:color w:val="auto"/>
                <w:sz w:val="22"/>
                <w:szCs w:val="22"/>
              </w:rPr>
              <w:t xml:space="preserve"> total income likely to be available from business rates; the principles underpinning any transfer of additional responsibilities to be funded through business rates; new responsibilities proposed in the Government consultation paper; and potential new and existing cost pressures.  </w:t>
            </w:r>
          </w:p>
          <w:p w14:paraId="1845AD37" w14:textId="77777777" w:rsidR="008813C4" w:rsidRDefault="001D7FF8">
            <w:pPr>
              <w:pStyle w:val="p1"/>
              <w:rPr>
                <w:rStyle w:val="s1"/>
                <w:rFonts w:ascii="Arial" w:hAnsi="Arial" w:cs="Arial"/>
                <w:color w:val="auto"/>
                <w:sz w:val="22"/>
                <w:szCs w:val="22"/>
              </w:rPr>
            </w:pPr>
          </w:p>
          <w:p w14:paraId="1845AD38" w14:textId="77777777" w:rsidR="008813C4" w:rsidRDefault="00074DFE">
            <w:pPr>
              <w:pStyle w:val="p1"/>
              <w:rPr>
                <w:rStyle w:val="s1"/>
                <w:rFonts w:ascii="Arial" w:hAnsi="Arial" w:cs="Arial"/>
                <w:color w:val="auto"/>
                <w:sz w:val="22"/>
                <w:szCs w:val="22"/>
              </w:rPr>
            </w:pPr>
            <w:r>
              <w:rPr>
                <w:rStyle w:val="s1"/>
                <w:rFonts w:ascii="Arial" w:hAnsi="Arial" w:cs="Arial"/>
                <w:color w:val="auto"/>
                <w:sz w:val="22"/>
                <w:szCs w:val="22"/>
              </w:rPr>
              <w:t xml:space="preserve">There followed a question and answer session in which the following issues were discussed:  </w:t>
            </w:r>
          </w:p>
          <w:p w14:paraId="1845AD39" w14:textId="77777777" w:rsidR="008813C4" w:rsidRDefault="001D7FF8">
            <w:pPr>
              <w:pStyle w:val="p1"/>
              <w:rPr>
                <w:rStyle w:val="s1"/>
                <w:rFonts w:ascii="Arial" w:hAnsi="Arial" w:cs="Arial"/>
                <w:color w:val="auto"/>
                <w:sz w:val="22"/>
                <w:szCs w:val="22"/>
              </w:rPr>
            </w:pPr>
          </w:p>
          <w:p w14:paraId="1845AD3A" w14:textId="77777777" w:rsidR="00006E0E" w:rsidRDefault="00006E0E">
            <w:pPr>
              <w:pStyle w:val="p1"/>
              <w:rPr>
                <w:rStyle w:val="s1"/>
                <w:rFonts w:ascii="Arial" w:hAnsi="Arial" w:cs="Arial"/>
                <w:color w:val="auto"/>
                <w:sz w:val="22"/>
                <w:szCs w:val="22"/>
              </w:rPr>
            </w:pPr>
          </w:p>
          <w:p w14:paraId="1845AD3B" w14:textId="77777777" w:rsidR="008813C4" w:rsidRDefault="00074DFE">
            <w:pPr>
              <w:pStyle w:val="p1"/>
              <w:ind w:left="720"/>
              <w:rPr>
                <w:rStyle w:val="s1"/>
                <w:rFonts w:ascii="Arial" w:hAnsi="Arial" w:cs="Arial"/>
                <w:color w:val="auto"/>
                <w:sz w:val="22"/>
                <w:szCs w:val="22"/>
                <w:u w:val="single"/>
              </w:rPr>
            </w:pPr>
            <w:r>
              <w:rPr>
                <w:rStyle w:val="s1"/>
                <w:rFonts w:ascii="Arial" w:hAnsi="Arial" w:cs="Arial"/>
                <w:color w:val="auto"/>
                <w:sz w:val="22"/>
                <w:szCs w:val="22"/>
                <w:u w:val="single"/>
              </w:rPr>
              <w:lastRenderedPageBreak/>
              <w:t xml:space="preserve">Ministerial Personnel </w:t>
            </w:r>
          </w:p>
          <w:p w14:paraId="1845AD3C" w14:textId="77777777" w:rsidR="008813C4" w:rsidRDefault="00074DFE">
            <w:pPr>
              <w:pStyle w:val="p1"/>
              <w:numPr>
                <w:ilvl w:val="0"/>
                <w:numId w:val="26"/>
              </w:numPr>
              <w:rPr>
                <w:rStyle w:val="s1"/>
                <w:rFonts w:ascii="Arial" w:hAnsi="Arial" w:cs="Arial"/>
                <w:i/>
                <w:color w:val="auto"/>
                <w:sz w:val="22"/>
                <w:szCs w:val="22"/>
              </w:rPr>
            </w:pPr>
            <w:r>
              <w:rPr>
                <w:rStyle w:val="s1"/>
                <w:rFonts w:ascii="Arial" w:hAnsi="Arial" w:cs="Arial"/>
                <w:color w:val="auto"/>
                <w:sz w:val="22"/>
                <w:szCs w:val="22"/>
              </w:rPr>
              <w:t xml:space="preserve">The potential impact of the recent Ministerial changes on the Government’s business rates reform programme. </w:t>
            </w:r>
          </w:p>
          <w:p w14:paraId="1845AD3D" w14:textId="77777777" w:rsidR="008813C4" w:rsidRDefault="001D7FF8">
            <w:pPr>
              <w:pStyle w:val="p1"/>
              <w:rPr>
                <w:rStyle w:val="s1"/>
                <w:rFonts w:ascii="Arial" w:hAnsi="Arial" w:cs="Arial"/>
                <w:color w:val="auto"/>
                <w:sz w:val="22"/>
                <w:szCs w:val="22"/>
              </w:rPr>
            </w:pPr>
          </w:p>
          <w:p w14:paraId="1845AD3E" w14:textId="77777777" w:rsidR="008813C4" w:rsidRDefault="00074DFE">
            <w:pPr>
              <w:pStyle w:val="p1"/>
              <w:ind w:left="720"/>
              <w:rPr>
                <w:rStyle w:val="s1"/>
                <w:rFonts w:ascii="Arial" w:hAnsi="Arial" w:cs="Arial"/>
                <w:color w:val="auto"/>
                <w:sz w:val="22"/>
                <w:szCs w:val="22"/>
                <w:u w:val="single"/>
              </w:rPr>
            </w:pPr>
            <w:r>
              <w:rPr>
                <w:rStyle w:val="s1"/>
                <w:rFonts w:ascii="Arial" w:hAnsi="Arial" w:cs="Arial"/>
                <w:color w:val="auto"/>
                <w:sz w:val="22"/>
                <w:szCs w:val="22"/>
                <w:u w:val="single"/>
              </w:rPr>
              <w:t xml:space="preserve">Business Rates Appeals </w:t>
            </w:r>
          </w:p>
          <w:p w14:paraId="1845AD3F" w14:textId="77777777" w:rsidR="008813C4" w:rsidRDefault="00074DFE">
            <w:pPr>
              <w:pStyle w:val="p1"/>
              <w:numPr>
                <w:ilvl w:val="0"/>
                <w:numId w:val="26"/>
              </w:numPr>
              <w:rPr>
                <w:rStyle w:val="s1"/>
                <w:rFonts w:ascii="Arial" w:hAnsi="Arial" w:cs="Arial"/>
                <w:color w:val="auto"/>
                <w:sz w:val="22"/>
                <w:szCs w:val="22"/>
              </w:rPr>
            </w:pPr>
            <w:r>
              <w:rPr>
                <w:rStyle w:val="s1"/>
                <w:rFonts w:ascii="Arial" w:hAnsi="Arial" w:cs="Arial"/>
                <w:color w:val="auto"/>
                <w:sz w:val="22"/>
                <w:szCs w:val="22"/>
              </w:rPr>
              <w:t xml:space="preserve">The appeals system was highlighted as a key area for reform, with particular reference to ‘cost shunting’ between public sector bodies.    </w:t>
            </w:r>
          </w:p>
          <w:p w14:paraId="1845AD40" w14:textId="77777777" w:rsidR="008813C4" w:rsidRDefault="001D7FF8">
            <w:pPr>
              <w:rPr>
                <w:rStyle w:val="s1"/>
                <w:rFonts w:ascii="Arial" w:hAnsi="Arial" w:cs="Arial"/>
                <w:i/>
                <w:sz w:val="22"/>
                <w:szCs w:val="22"/>
              </w:rPr>
            </w:pPr>
          </w:p>
          <w:p w14:paraId="1845AD41" w14:textId="77777777" w:rsidR="008813C4" w:rsidRDefault="00074DFE">
            <w:pPr>
              <w:pStyle w:val="ListParagraph"/>
              <w:rPr>
                <w:rStyle w:val="s1"/>
                <w:rFonts w:ascii="Arial" w:hAnsi="Arial" w:cs="Arial"/>
                <w:sz w:val="22"/>
                <w:szCs w:val="22"/>
                <w:u w:val="single"/>
              </w:rPr>
            </w:pPr>
            <w:r>
              <w:rPr>
                <w:rStyle w:val="s1"/>
                <w:rFonts w:ascii="Arial" w:hAnsi="Arial" w:cs="Arial"/>
                <w:sz w:val="22"/>
                <w:szCs w:val="22"/>
                <w:u w:val="single"/>
              </w:rPr>
              <w:t xml:space="preserve">System design </w:t>
            </w:r>
          </w:p>
          <w:p w14:paraId="1845AD42" w14:textId="77777777" w:rsidR="008813C4" w:rsidRDefault="00074DFE">
            <w:pPr>
              <w:pStyle w:val="p1"/>
              <w:numPr>
                <w:ilvl w:val="0"/>
                <w:numId w:val="26"/>
              </w:numPr>
              <w:rPr>
                <w:rStyle w:val="s1"/>
                <w:rFonts w:ascii="Arial" w:hAnsi="Arial" w:cs="Arial"/>
                <w:color w:val="auto"/>
                <w:sz w:val="22"/>
                <w:szCs w:val="22"/>
              </w:rPr>
            </w:pPr>
            <w:r>
              <w:rPr>
                <w:rStyle w:val="s1"/>
                <w:rFonts w:ascii="Arial" w:hAnsi="Arial"/>
                <w:color w:val="auto"/>
                <w:sz w:val="22"/>
                <w:szCs w:val="22"/>
              </w:rPr>
              <w:t xml:space="preserve">Questions were asked about the freedom councils would have in designing the system, including the possibility of bespoke systems for particular localities and the potential for a </w:t>
            </w:r>
            <w:r>
              <w:rPr>
                <w:rStyle w:val="s1"/>
                <w:rFonts w:ascii="Arial" w:hAnsi="Arial"/>
                <w:i/>
                <w:color w:val="auto"/>
                <w:sz w:val="22"/>
                <w:szCs w:val="22"/>
              </w:rPr>
              <w:t>minimum retained share guarantee</w:t>
            </w:r>
            <w:r>
              <w:rPr>
                <w:rStyle w:val="s1"/>
                <w:rFonts w:ascii="Arial" w:hAnsi="Arial"/>
                <w:color w:val="auto"/>
                <w:sz w:val="22"/>
                <w:szCs w:val="22"/>
              </w:rPr>
              <w:t xml:space="preserve"> for authorities. </w:t>
            </w:r>
          </w:p>
          <w:p w14:paraId="1845AD43" w14:textId="77777777" w:rsidR="008813C4" w:rsidRDefault="001D7FF8">
            <w:pPr>
              <w:pStyle w:val="ListParagraph"/>
              <w:rPr>
                <w:rStyle w:val="s1"/>
                <w:rFonts w:ascii="Arial" w:hAnsi="Arial" w:cs="Arial"/>
                <w:i/>
                <w:sz w:val="22"/>
                <w:szCs w:val="22"/>
              </w:rPr>
            </w:pPr>
          </w:p>
          <w:p w14:paraId="1845AD44" w14:textId="77777777" w:rsidR="00006E0E" w:rsidRPr="00006E0E" w:rsidRDefault="00006E0E" w:rsidP="00006E0E">
            <w:pPr>
              <w:pStyle w:val="p1"/>
              <w:numPr>
                <w:ilvl w:val="0"/>
                <w:numId w:val="26"/>
              </w:numPr>
              <w:rPr>
                <w:rStyle w:val="s1"/>
                <w:rFonts w:ascii="Arial" w:hAnsi="Arial"/>
                <w:color w:val="auto"/>
                <w:sz w:val="22"/>
                <w:szCs w:val="22"/>
              </w:rPr>
            </w:pPr>
            <w:r>
              <w:rPr>
                <w:rStyle w:val="s1"/>
                <w:rFonts w:ascii="Arial" w:hAnsi="Arial"/>
                <w:color w:val="auto"/>
                <w:sz w:val="22"/>
                <w:szCs w:val="22"/>
              </w:rPr>
              <w:t xml:space="preserve">There was a </w:t>
            </w:r>
            <w:r w:rsidRPr="00006E0E">
              <w:rPr>
                <w:rStyle w:val="s1"/>
                <w:rFonts w:ascii="Arial" w:hAnsi="Arial"/>
                <w:color w:val="auto"/>
                <w:sz w:val="22"/>
                <w:szCs w:val="22"/>
              </w:rPr>
              <w:t>query</w:t>
            </w:r>
            <w:r>
              <w:rPr>
                <w:rStyle w:val="s1"/>
                <w:rFonts w:ascii="Arial" w:hAnsi="Arial"/>
                <w:color w:val="auto"/>
                <w:sz w:val="22"/>
                <w:szCs w:val="22"/>
              </w:rPr>
              <w:t xml:space="preserve"> </w:t>
            </w:r>
            <w:r w:rsidRPr="00006E0E">
              <w:rPr>
                <w:rStyle w:val="s1"/>
                <w:rFonts w:ascii="Arial" w:hAnsi="Arial"/>
                <w:color w:val="auto"/>
                <w:sz w:val="22"/>
                <w:szCs w:val="22"/>
              </w:rPr>
              <w:t>whether promised community benefit payments for large infrastructure projects would still be made under the business rates retention scheme.</w:t>
            </w:r>
          </w:p>
          <w:p w14:paraId="1845AD45" w14:textId="77777777" w:rsidR="00006E0E" w:rsidRDefault="00006E0E">
            <w:pPr>
              <w:pStyle w:val="ListParagraph"/>
              <w:rPr>
                <w:rStyle w:val="s1"/>
                <w:rFonts w:ascii="Arial" w:hAnsi="Arial" w:cs="Arial"/>
                <w:i/>
                <w:sz w:val="22"/>
                <w:szCs w:val="22"/>
              </w:rPr>
            </w:pPr>
          </w:p>
          <w:p w14:paraId="1845AD46" w14:textId="77777777" w:rsidR="008813C4" w:rsidRDefault="00074DFE">
            <w:pPr>
              <w:pStyle w:val="p1"/>
              <w:ind w:left="720"/>
              <w:rPr>
                <w:rStyle w:val="s1"/>
                <w:rFonts w:ascii="Arial" w:hAnsi="Arial" w:cs="Arial"/>
                <w:i/>
                <w:color w:val="auto"/>
                <w:sz w:val="22"/>
                <w:szCs w:val="22"/>
                <w:u w:val="single"/>
              </w:rPr>
            </w:pPr>
            <w:r>
              <w:rPr>
                <w:rStyle w:val="s1"/>
                <w:rFonts w:ascii="Arial" w:hAnsi="Arial" w:cs="Arial"/>
                <w:color w:val="auto"/>
                <w:sz w:val="22"/>
                <w:szCs w:val="22"/>
                <w:u w:val="single"/>
              </w:rPr>
              <w:t>Transfer of services</w:t>
            </w:r>
          </w:p>
          <w:p w14:paraId="1845AD47" w14:textId="77777777" w:rsidR="008813C4" w:rsidRDefault="00074DFE">
            <w:pPr>
              <w:pStyle w:val="p1"/>
              <w:numPr>
                <w:ilvl w:val="0"/>
                <w:numId w:val="26"/>
              </w:numPr>
              <w:rPr>
                <w:rStyle w:val="s1"/>
                <w:rFonts w:ascii="Arial" w:hAnsi="Arial"/>
                <w:color w:val="auto"/>
                <w:sz w:val="22"/>
                <w:szCs w:val="22"/>
              </w:rPr>
            </w:pPr>
            <w:r>
              <w:rPr>
                <w:rStyle w:val="s1"/>
                <w:rFonts w:ascii="Arial" w:hAnsi="Arial"/>
                <w:color w:val="auto"/>
                <w:sz w:val="22"/>
                <w:szCs w:val="22"/>
              </w:rPr>
              <w:t>There was support for designing a fair system that both balances need as well as giv</w:t>
            </w:r>
            <w:r w:rsidR="00F7364A">
              <w:rPr>
                <w:rStyle w:val="s1"/>
                <w:rFonts w:ascii="Arial" w:hAnsi="Arial"/>
                <w:color w:val="auto"/>
                <w:sz w:val="22"/>
                <w:szCs w:val="22"/>
              </w:rPr>
              <w:t>ing</w:t>
            </w:r>
            <w:r>
              <w:rPr>
                <w:rStyle w:val="s1"/>
                <w:rFonts w:ascii="Arial" w:hAnsi="Arial"/>
                <w:color w:val="auto"/>
                <w:sz w:val="22"/>
                <w:szCs w:val="22"/>
              </w:rPr>
              <w:t xml:space="preserve"> a powerful incentive for growth to all authorities, with no members in favour local authorities taking on the administration of attendance allowance as one of the potential new responsibilit</w:t>
            </w:r>
            <w:r w:rsidR="00F7364A">
              <w:rPr>
                <w:rStyle w:val="s1"/>
                <w:rFonts w:ascii="Arial" w:hAnsi="Arial"/>
                <w:color w:val="auto"/>
                <w:sz w:val="22"/>
                <w:szCs w:val="22"/>
              </w:rPr>
              <w:t>ies</w:t>
            </w:r>
            <w:r>
              <w:rPr>
                <w:rStyle w:val="s1"/>
                <w:rFonts w:ascii="Arial" w:hAnsi="Arial"/>
                <w:color w:val="auto"/>
                <w:sz w:val="22"/>
                <w:szCs w:val="22"/>
              </w:rPr>
              <w:t xml:space="preserve">.  </w:t>
            </w:r>
          </w:p>
          <w:p w14:paraId="1845AD48" w14:textId="77777777" w:rsidR="00006E0E" w:rsidRDefault="00006E0E">
            <w:pPr>
              <w:pStyle w:val="p1"/>
              <w:rPr>
                <w:rStyle w:val="s1"/>
                <w:rFonts w:ascii="Arial" w:hAnsi="Arial" w:cs="Arial"/>
                <w:i/>
                <w:color w:val="auto"/>
                <w:sz w:val="22"/>
                <w:szCs w:val="22"/>
              </w:rPr>
            </w:pPr>
          </w:p>
          <w:p w14:paraId="1845AD49" w14:textId="77777777" w:rsidR="008813C4" w:rsidRDefault="00074DFE">
            <w:pPr>
              <w:pStyle w:val="p1"/>
              <w:rPr>
                <w:rStyle w:val="s1"/>
                <w:rFonts w:ascii="Arial" w:hAnsi="Arial" w:cs="Arial"/>
                <w:color w:val="auto"/>
                <w:sz w:val="22"/>
                <w:szCs w:val="22"/>
              </w:rPr>
            </w:pPr>
            <w:r>
              <w:rPr>
                <w:rStyle w:val="s1"/>
                <w:rFonts w:ascii="Arial" w:hAnsi="Arial" w:cs="Arial"/>
                <w:color w:val="auto"/>
                <w:sz w:val="22"/>
                <w:szCs w:val="22"/>
              </w:rPr>
              <w:t xml:space="preserve">In drawing this item to a close, Cllr Fuller outlined the key principles established by the LGA’s Member Task and Finish Group, which the room support as the right direction of travel.  </w:t>
            </w:r>
          </w:p>
          <w:p w14:paraId="1845AD4A" w14:textId="77777777" w:rsidR="00066473" w:rsidRPr="0030558B" w:rsidRDefault="001D7FF8" w:rsidP="00066473">
            <w:pPr>
              <w:widowControl w:val="0"/>
            </w:pPr>
          </w:p>
        </w:tc>
        <w:tc>
          <w:tcPr>
            <w:tcW w:w="1584" w:type="dxa"/>
          </w:tcPr>
          <w:p w14:paraId="1845AD4B" w14:textId="77777777" w:rsidR="00066473" w:rsidRPr="002F7636" w:rsidRDefault="001D7FF8" w:rsidP="00066473">
            <w:pPr>
              <w:widowControl w:val="0"/>
              <w:jc w:val="right"/>
              <w:rPr>
                <w:bCs/>
              </w:rPr>
            </w:pPr>
          </w:p>
        </w:tc>
      </w:tr>
    </w:tbl>
    <w:p w14:paraId="1845AD4D" w14:textId="77777777" w:rsidR="00F342AD" w:rsidRDefault="00074DFE">
      <w:pPr>
        <w:rPr>
          <w:vanish/>
        </w:rPr>
      </w:pPr>
      <w:r>
        <w:rPr>
          <w:vanish/>
        </w:rPr>
        <w:lastRenderedPageBreak/>
        <w:t>&lt;/AI3&gt;</w:t>
      </w:r>
    </w:p>
    <w:p w14:paraId="1845AD4E" w14:textId="77777777" w:rsidR="00F342AD" w:rsidRDefault="00074DFE">
      <w:pPr>
        <w:rPr>
          <w:vanish/>
        </w:rPr>
      </w:pPr>
      <w:r>
        <w:rPr>
          <w:vanish/>
        </w:rPr>
        <w:t>&lt;AI4&gt;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066473" w:rsidRPr="001E126B" w14:paraId="1845AD53" w14:textId="77777777" w:rsidTr="00066473">
        <w:tc>
          <w:tcPr>
            <w:tcW w:w="720" w:type="dxa"/>
          </w:tcPr>
          <w:p w14:paraId="1845AD4F" w14:textId="77777777" w:rsidR="00066473" w:rsidRPr="006A5FCC" w:rsidRDefault="00074DFE" w:rsidP="00066473">
            <w:pPr>
              <w:numPr>
                <w:ilvl w:val="0"/>
                <w:numId w:val="29"/>
              </w:numPr>
              <w:rPr>
                <w:szCs w:val="22"/>
              </w:rPr>
            </w:pPr>
            <w:r>
              <w:rPr>
                <w:szCs w:val="22"/>
              </w:rPr>
              <w:t xml:space="preserve"> </w:t>
            </w:r>
          </w:p>
        </w:tc>
        <w:tc>
          <w:tcPr>
            <w:tcW w:w="7488" w:type="dxa"/>
          </w:tcPr>
          <w:p w14:paraId="1845AD50" w14:textId="77777777" w:rsidR="00066473" w:rsidRDefault="00074DFE" w:rsidP="00066473">
            <w:pPr>
              <w:widowControl w:val="0"/>
              <w:rPr>
                <w:rFonts w:ascii="Arial Bold" w:hAnsi="Arial Bold"/>
                <w:b/>
                <w:szCs w:val="22"/>
              </w:rPr>
            </w:pPr>
            <w:r>
              <w:rPr>
                <w:rFonts w:ascii="Arial Bold" w:hAnsi="Arial Bold"/>
                <w:b/>
                <w:szCs w:val="22"/>
              </w:rPr>
              <w:t>Getting the design right</w:t>
            </w:r>
          </w:p>
          <w:p w14:paraId="1845AD51" w14:textId="77777777" w:rsidR="00066473" w:rsidRPr="00CE3DD7" w:rsidRDefault="00074DFE" w:rsidP="00066473">
            <w:pPr>
              <w:widowControl w:val="0"/>
              <w:rPr>
                <w:rFonts w:ascii="Arial Bold" w:hAnsi="Arial Bold"/>
                <w:b/>
              </w:rPr>
            </w:pPr>
            <w:r w:rsidRPr="00CE3DD7">
              <w:rPr>
                <w:rFonts w:ascii="Arial Bold" w:hAnsi="Arial Bold"/>
                <w:b/>
              </w:rPr>
              <w:t xml:space="preserve"> </w:t>
            </w:r>
          </w:p>
        </w:tc>
        <w:tc>
          <w:tcPr>
            <w:tcW w:w="1584" w:type="dxa"/>
          </w:tcPr>
          <w:p w14:paraId="1845AD52" w14:textId="77777777" w:rsidR="00066473" w:rsidRPr="001E126B" w:rsidRDefault="001D7FF8" w:rsidP="00066473">
            <w:pPr>
              <w:widowControl w:val="0"/>
              <w:rPr>
                <w:bCs/>
              </w:rPr>
            </w:pPr>
          </w:p>
        </w:tc>
      </w:tr>
      <w:tr w:rsidR="00066473" w:rsidRPr="002F7636" w14:paraId="1845AD70" w14:textId="77777777" w:rsidTr="00066473">
        <w:tc>
          <w:tcPr>
            <w:tcW w:w="720" w:type="dxa"/>
          </w:tcPr>
          <w:p w14:paraId="1845AD54" w14:textId="77777777" w:rsidR="00066473" w:rsidRDefault="001D7FF8" w:rsidP="00066473"/>
        </w:tc>
        <w:tc>
          <w:tcPr>
            <w:tcW w:w="7488" w:type="dxa"/>
          </w:tcPr>
          <w:p w14:paraId="1845AD55" w14:textId="77777777" w:rsidR="004A6D9C" w:rsidRDefault="00074DFE">
            <w:pPr>
              <w:rPr>
                <w:rStyle w:val="s2"/>
                <w:rFonts w:ascii="Arial" w:hAnsi="Arial"/>
              </w:rPr>
            </w:pPr>
            <w:r>
              <w:t xml:space="preserve">Cllr </w:t>
            </w:r>
            <w:r w:rsidRPr="008676F4">
              <w:rPr>
                <w:rStyle w:val="s2"/>
                <w:rFonts w:ascii="Arial" w:hAnsi="Arial" w:cs="Arial"/>
                <w:szCs w:val="22"/>
              </w:rPr>
              <w:t xml:space="preserve">Headley and </w:t>
            </w:r>
            <w:r w:rsidRPr="008676F4">
              <w:rPr>
                <w:rStyle w:val="s2"/>
                <w:rFonts w:ascii="Arial" w:hAnsi="Arial"/>
                <w:szCs w:val="22"/>
              </w:rPr>
              <w:t>Cllr Barrett</w:t>
            </w:r>
            <w:r w:rsidRPr="008676F4">
              <w:rPr>
                <w:rStyle w:val="s2"/>
                <w:rFonts w:ascii="Arial" w:hAnsi="Arial" w:cs="Arial"/>
                <w:szCs w:val="22"/>
              </w:rPr>
              <w:t xml:space="preserve"> provided a </w:t>
            </w:r>
            <w:r w:rsidRPr="008676F4">
              <w:rPr>
                <w:rStyle w:val="s2"/>
                <w:rFonts w:ascii="Arial" w:hAnsi="Arial"/>
                <w:szCs w:val="22"/>
              </w:rPr>
              <w:t>detailed presentation on the range of issue</w:t>
            </w:r>
            <w:r w:rsidR="00F7364A">
              <w:rPr>
                <w:rStyle w:val="s2"/>
                <w:rFonts w:ascii="Arial" w:hAnsi="Arial"/>
                <w:szCs w:val="22"/>
              </w:rPr>
              <w:t>s</w:t>
            </w:r>
            <w:r w:rsidRPr="008676F4">
              <w:rPr>
                <w:rStyle w:val="s2"/>
                <w:rFonts w:ascii="Arial" w:hAnsi="Arial"/>
                <w:szCs w:val="22"/>
              </w:rPr>
              <w:t xml:space="preserve"> to be considered in scoping out how the new system could work.  In doing so Cllr </w:t>
            </w:r>
            <w:r w:rsidRPr="008676F4">
              <w:rPr>
                <w:rStyle w:val="s2"/>
                <w:rFonts w:ascii="Arial" w:hAnsi="Arial" w:cs="Arial"/>
                <w:szCs w:val="22"/>
              </w:rPr>
              <w:t xml:space="preserve">Headley </w:t>
            </w:r>
            <w:r w:rsidRPr="008676F4">
              <w:rPr>
                <w:rStyle w:val="s2"/>
                <w:rFonts w:ascii="Arial" w:hAnsi="Arial"/>
                <w:szCs w:val="22"/>
              </w:rPr>
              <w:t xml:space="preserve">covered: balancing growth and redistribution; revaluation and reset frequency; appeals; implications for different local government structures and Fire &amp; Rescue Authorities; review of central and local rating lists; safety nets; and the Government’s needs review. Cllr Barrett’s half of the presentation covered local tax flexibilities as well as the </w:t>
            </w:r>
            <w:r>
              <w:rPr>
                <w:rStyle w:val="s2"/>
                <w:rFonts w:ascii="Arial" w:hAnsi="Arial"/>
              </w:rPr>
              <w:t xml:space="preserve">needs and redistribution aspects of the reforms.  </w:t>
            </w:r>
          </w:p>
          <w:p w14:paraId="1845AD56" w14:textId="77777777" w:rsidR="004A6D9C" w:rsidRPr="008676F4" w:rsidRDefault="001D7FF8">
            <w:pPr>
              <w:rPr>
                <w:rStyle w:val="s2"/>
                <w:rFonts w:ascii="Arial" w:hAnsi="Arial" w:cs="Arial"/>
                <w:szCs w:val="22"/>
              </w:rPr>
            </w:pPr>
          </w:p>
          <w:p w14:paraId="1845AD57" w14:textId="77777777" w:rsidR="004A6D9C" w:rsidRPr="008676F4" w:rsidRDefault="00074DFE">
            <w:pPr>
              <w:pStyle w:val="p1"/>
              <w:rPr>
                <w:rStyle w:val="s1"/>
                <w:rFonts w:ascii="Arial" w:hAnsi="Arial"/>
                <w:color w:val="auto"/>
                <w:sz w:val="22"/>
                <w:szCs w:val="22"/>
              </w:rPr>
            </w:pPr>
            <w:r>
              <w:rPr>
                <w:rStyle w:val="s1"/>
                <w:rFonts w:ascii="Arial" w:hAnsi="Arial" w:cs="Arial"/>
                <w:color w:val="auto"/>
                <w:sz w:val="22"/>
                <w:szCs w:val="22"/>
              </w:rPr>
              <w:t xml:space="preserve">There followed a question and answer session in which the following issues were discussed:  </w:t>
            </w:r>
          </w:p>
          <w:p w14:paraId="1845AD58" w14:textId="77777777" w:rsidR="004A6D9C" w:rsidRDefault="001D7FF8">
            <w:pPr>
              <w:pStyle w:val="p1"/>
              <w:rPr>
                <w:rStyle w:val="s1"/>
                <w:rFonts w:ascii="Arial" w:hAnsi="Arial" w:cs="Arial"/>
                <w:color w:val="auto"/>
                <w:sz w:val="22"/>
                <w:szCs w:val="22"/>
              </w:rPr>
            </w:pPr>
          </w:p>
          <w:p w14:paraId="1845AD59" w14:textId="77777777" w:rsidR="004A6D9C" w:rsidRDefault="00074DFE">
            <w:pPr>
              <w:pStyle w:val="p1"/>
              <w:ind w:left="720"/>
              <w:rPr>
                <w:rStyle w:val="s1"/>
                <w:rFonts w:ascii="Arial" w:hAnsi="Arial" w:cs="Arial"/>
                <w:color w:val="auto"/>
                <w:sz w:val="22"/>
                <w:szCs w:val="22"/>
                <w:u w:val="single"/>
              </w:rPr>
            </w:pPr>
            <w:r>
              <w:rPr>
                <w:rStyle w:val="s1"/>
                <w:rFonts w:ascii="Arial" w:hAnsi="Arial" w:cs="Arial"/>
                <w:color w:val="auto"/>
                <w:sz w:val="22"/>
                <w:szCs w:val="22"/>
                <w:u w:val="single"/>
              </w:rPr>
              <w:t xml:space="preserve">Funding  </w:t>
            </w:r>
          </w:p>
          <w:p w14:paraId="1845AD5A" w14:textId="77777777" w:rsidR="004A6D9C" w:rsidRDefault="00074DFE">
            <w:pPr>
              <w:pStyle w:val="p1"/>
              <w:numPr>
                <w:ilvl w:val="0"/>
                <w:numId w:val="28"/>
              </w:numPr>
              <w:rPr>
                <w:rStyle w:val="s1"/>
                <w:rFonts w:ascii="Arial" w:hAnsi="Arial" w:cs="Arial"/>
                <w:i/>
                <w:color w:val="auto"/>
                <w:sz w:val="22"/>
                <w:szCs w:val="22"/>
              </w:rPr>
            </w:pPr>
            <w:r>
              <w:rPr>
                <w:rStyle w:val="s1"/>
                <w:rFonts w:ascii="Arial" w:hAnsi="Arial" w:cs="Arial"/>
                <w:color w:val="auto"/>
                <w:sz w:val="22"/>
                <w:szCs w:val="22"/>
              </w:rPr>
              <w:t xml:space="preserve">The impact of increasing cost pressures on the overall quantum of funding and the need to address misconceptions that there would be an increase in funding available for local authorities as a result of the reforms.    </w:t>
            </w:r>
          </w:p>
          <w:p w14:paraId="1845AD5B" w14:textId="77777777" w:rsidR="004A6D9C" w:rsidRDefault="001D7FF8">
            <w:pPr>
              <w:pStyle w:val="p1"/>
              <w:rPr>
                <w:rStyle w:val="s1"/>
                <w:rFonts w:ascii="Arial" w:hAnsi="Arial" w:cs="Arial"/>
                <w:color w:val="auto"/>
                <w:sz w:val="22"/>
                <w:szCs w:val="22"/>
              </w:rPr>
            </w:pPr>
          </w:p>
          <w:p w14:paraId="1845AD5C" w14:textId="77777777" w:rsidR="004A6D9C" w:rsidRDefault="00074DFE">
            <w:pPr>
              <w:pStyle w:val="p1"/>
              <w:numPr>
                <w:ilvl w:val="0"/>
                <w:numId w:val="28"/>
              </w:numPr>
              <w:rPr>
                <w:rStyle w:val="s1"/>
                <w:rFonts w:ascii="Arial" w:hAnsi="Arial" w:cs="Arial"/>
                <w:color w:val="auto"/>
                <w:sz w:val="22"/>
                <w:szCs w:val="22"/>
              </w:rPr>
            </w:pPr>
            <w:r>
              <w:rPr>
                <w:rStyle w:val="s1"/>
                <w:rFonts w:ascii="Arial" w:hAnsi="Arial" w:cs="Arial"/>
                <w:color w:val="auto"/>
                <w:sz w:val="22"/>
                <w:szCs w:val="22"/>
              </w:rPr>
              <w:t xml:space="preserve">That the proposals included the possibility of removing </w:t>
            </w:r>
            <w:r>
              <w:rPr>
                <w:rStyle w:val="s1"/>
                <w:rFonts w:ascii="Arial" w:hAnsi="Arial"/>
                <w:color w:val="auto"/>
                <w:sz w:val="22"/>
                <w:szCs w:val="22"/>
              </w:rPr>
              <w:t xml:space="preserve">Fire and Rescue Authorities from the business rates system and funding them directly from a Home Office grant.  </w:t>
            </w:r>
          </w:p>
          <w:p w14:paraId="1845AD5D" w14:textId="77777777" w:rsidR="004A6D9C" w:rsidRDefault="001D7FF8">
            <w:pPr>
              <w:pStyle w:val="p1"/>
              <w:rPr>
                <w:rStyle w:val="s1"/>
                <w:rFonts w:ascii="Arial" w:hAnsi="Arial" w:cs="Arial"/>
                <w:color w:val="auto"/>
                <w:sz w:val="22"/>
                <w:szCs w:val="22"/>
              </w:rPr>
            </w:pPr>
          </w:p>
          <w:p w14:paraId="1845AD5E" w14:textId="77777777" w:rsidR="004A6D9C" w:rsidRDefault="00074DFE">
            <w:pPr>
              <w:pStyle w:val="p1"/>
              <w:ind w:left="720"/>
              <w:rPr>
                <w:rStyle w:val="s1"/>
                <w:rFonts w:ascii="Arial" w:hAnsi="Arial" w:cs="Arial"/>
                <w:i/>
                <w:color w:val="auto"/>
                <w:sz w:val="22"/>
                <w:szCs w:val="22"/>
                <w:u w:val="single"/>
              </w:rPr>
            </w:pPr>
            <w:r>
              <w:rPr>
                <w:rStyle w:val="s1"/>
                <w:rFonts w:ascii="Arial" w:hAnsi="Arial" w:cs="Arial"/>
                <w:color w:val="auto"/>
                <w:sz w:val="22"/>
                <w:szCs w:val="22"/>
                <w:u w:val="single"/>
              </w:rPr>
              <w:t xml:space="preserve">Structures and Geography </w:t>
            </w:r>
          </w:p>
          <w:p w14:paraId="1845AD5F" w14:textId="77777777" w:rsidR="00FB4521" w:rsidRDefault="00FB4521" w:rsidP="00FB4521">
            <w:pPr>
              <w:pStyle w:val="p1"/>
              <w:numPr>
                <w:ilvl w:val="0"/>
                <w:numId w:val="28"/>
              </w:numPr>
              <w:rPr>
                <w:rStyle w:val="s1"/>
                <w:rFonts w:ascii="Arial" w:hAnsi="Arial"/>
                <w:color w:val="auto"/>
                <w:sz w:val="22"/>
                <w:szCs w:val="22"/>
              </w:rPr>
            </w:pPr>
            <w:r>
              <w:rPr>
                <w:rStyle w:val="s1"/>
                <w:rFonts w:ascii="Arial" w:hAnsi="Arial"/>
                <w:color w:val="auto"/>
                <w:sz w:val="22"/>
                <w:szCs w:val="22"/>
              </w:rPr>
              <w:t>Members shared their differing perspectives on groupings of authorities collaborating on a regional or Combined Authority level. Particular reference was made to the balance between transfers of responsibilities being sensitive to local strengths and equitability of devolution across the country, and the need for interconnectivity between neighbouring authorities as part of the growth agenda.</w:t>
            </w:r>
          </w:p>
          <w:p w14:paraId="1845AD60" w14:textId="77777777" w:rsidR="004A6D9C" w:rsidRDefault="001D7FF8">
            <w:pPr>
              <w:pStyle w:val="p1"/>
              <w:ind w:left="360"/>
            </w:pPr>
          </w:p>
          <w:p w14:paraId="1845AD61" w14:textId="77777777" w:rsidR="004A6D9C" w:rsidRDefault="00074DFE">
            <w:pPr>
              <w:pStyle w:val="p1"/>
              <w:numPr>
                <w:ilvl w:val="0"/>
                <w:numId w:val="28"/>
              </w:numPr>
              <w:rPr>
                <w:rStyle w:val="s1"/>
                <w:rFonts w:ascii="Arial" w:hAnsi="Arial"/>
                <w:sz w:val="22"/>
                <w:szCs w:val="22"/>
              </w:rPr>
            </w:pPr>
            <w:r>
              <w:rPr>
                <w:rStyle w:val="s1"/>
                <w:rFonts w:ascii="Arial" w:hAnsi="Arial" w:cs="Arial"/>
                <w:color w:val="auto"/>
                <w:sz w:val="22"/>
                <w:szCs w:val="22"/>
              </w:rPr>
              <w:t xml:space="preserve">The need for clarity regarding the role of Parish Councils in the reforms and the potential associated implications for accountability.  </w:t>
            </w:r>
          </w:p>
          <w:p w14:paraId="1845AD62" w14:textId="77777777" w:rsidR="004A6D9C" w:rsidRDefault="001D7FF8">
            <w:pPr>
              <w:pStyle w:val="p1"/>
              <w:ind w:left="720"/>
              <w:rPr>
                <w:rStyle w:val="s1"/>
                <w:rFonts w:ascii="Arial" w:hAnsi="Arial" w:cs="Arial"/>
                <w:i/>
                <w:color w:val="auto"/>
                <w:sz w:val="22"/>
                <w:szCs w:val="22"/>
              </w:rPr>
            </w:pPr>
          </w:p>
          <w:p w14:paraId="1845AD63" w14:textId="77777777" w:rsidR="004A6D9C" w:rsidRDefault="00074DFE">
            <w:pPr>
              <w:pStyle w:val="p1"/>
              <w:ind w:left="720"/>
              <w:rPr>
                <w:rStyle w:val="s1"/>
                <w:rFonts w:ascii="Arial" w:hAnsi="Arial" w:cs="Arial"/>
                <w:color w:val="auto"/>
                <w:sz w:val="22"/>
                <w:szCs w:val="22"/>
              </w:rPr>
            </w:pPr>
            <w:r>
              <w:rPr>
                <w:rStyle w:val="s1"/>
                <w:rFonts w:ascii="Arial" w:hAnsi="Arial" w:cs="Arial"/>
                <w:color w:val="auto"/>
                <w:sz w:val="22"/>
                <w:szCs w:val="22"/>
                <w:u w:val="single"/>
              </w:rPr>
              <w:t xml:space="preserve">Needs and redistribution </w:t>
            </w:r>
          </w:p>
          <w:p w14:paraId="1845AD64" w14:textId="77777777" w:rsidR="004A6D9C" w:rsidRDefault="00074DFE">
            <w:pPr>
              <w:pStyle w:val="p1"/>
              <w:numPr>
                <w:ilvl w:val="0"/>
                <w:numId w:val="28"/>
              </w:numPr>
              <w:rPr>
                <w:rStyle w:val="s1"/>
                <w:rFonts w:ascii="Arial" w:hAnsi="Arial" w:cs="Arial"/>
                <w:color w:val="auto"/>
                <w:sz w:val="22"/>
                <w:szCs w:val="22"/>
              </w:rPr>
            </w:pPr>
            <w:r>
              <w:rPr>
                <w:rStyle w:val="s1"/>
                <w:rFonts w:ascii="Arial" w:hAnsi="Arial" w:cs="Arial"/>
                <w:color w:val="auto"/>
                <w:sz w:val="22"/>
                <w:szCs w:val="22"/>
              </w:rPr>
              <w:t xml:space="preserve">It was acknowledged that any new system was unlikely to be a panacea, however there was support for it seeking to: address the in-built inequalities in the current system; fairly incentivise growth; manage a proportionate level of risk; and take into account the growing knowledge economy as well as traditional property based businesses.  </w:t>
            </w:r>
          </w:p>
          <w:p w14:paraId="1845AD65" w14:textId="77777777" w:rsidR="004A6D9C" w:rsidRDefault="001D7FF8">
            <w:pPr>
              <w:pStyle w:val="p1"/>
              <w:ind w:left="720"/>
              <w:rPr>
                <w:rStyle w:val="s1"/>
                <w:rFonts w:ascii="Arial" w:hAnsi="Arial" w:cs="Arial"/>
                <w:color w:val="auto"/>
                <w:sz w:val="22"/>
                <w:szCs w:val="22"/>
              </w:rPr>
            </w:pPr>
          </w:p>
          <w:p w14:paraId="1845AD66" w14:textId="77777777" w:rsidR="004A6D9C" w:rsidRDefault="00074DFE">
            <w:pPr>
              <w:pStyle w:val="p1"/>
              <w:ind w:left="720"/>
              <w:rPr>
                <w:rStyle w:val="s1"/>
                <w:rFonts w:ascii="Arial" w:hAnsi="Arial" w:cs="Arial"/>
                <w:color w:val="auto"/>
                <w:sz w:val="22"/>
                <w:szCs w:val="22"/>
                <w:u w:val="single"/>
              </w:rPr>
            </w:pPr>
            <w:r>
              <w:rPr>
                <w:rStyle w:val="s1"/>
                <w:rFonts w:ascii="Arial" w:hAnsi="Arial" w:cs="Arial"/>
                <w:color w:val="auto"/>
                <w:sz w:val="22"/>
                <w:szCs w:val="22"/>
                <w:u w:val="single"/>
              </w:rPr>
              <w:t>New responsibilities</w:t>
            </w:r>
          </w:p>
          <w:p w14:paraId="1845AD67" w14:textId="77777777" w:rsidR="004A6D9C" w:rsidRDefault="00074DFE">
            <w:pPr>
              <w:pStyle w:val="p1"/>
              <w:numPr>
                <w:ilvl w:val="0"/>
                <w:numId w:val="28"/>
              </w:numPr>
              <w:rPr>
                <w:rStyle w:val="s1"/>
                <w:rFonts w:ascii="Arial" w:hAnsi="Arial" w:cs="Arial"/>
                <w:color w:val="auto"/>
                <w:sz w:val="22"/>
                <w:szCs w:val="22"/>
              </w:rPr>
            </w:pPr>
            <w:r>
              <w:rPr>
                <w:rStyle w:val="s1"/>
                <w:rFonts w:ascii="Arial" w:hAnsi="Arial" w:cs="Arial"/>
                <w:color w:val="auto"/>
                <w:sz w:val="22"/>
                <w:szCs w:val="22"/>
              </w:rPr>
              <w:t>On balance, there was a general consensus that new responsibilities should: be guided by the needs of local areas; support economic growth; and link to shared priorities of both local government and the business community.  With this in mind, there were grave concern</w:t>
            </w:r>
            <w:r w:rsidR="00A623A8">
              <w:rPr>
                <w:rStyle w:val="s1"/>
                <w:rFonts w:ascii="Arial" w:hAnsi="Arial" w:cs="Arial"/>
                <w:color w:val="auto"/>
                <w:sz w:val="22"/>
                <w:szCs w:val="22"/>
              </w:rPr>
              <w:t>s</w:t>
            </w:r>
            <w:r>
              <w:rPr>
                <w:rStyle w:val="s1"/>
                <w:rFonts w:ascii="Arial" w:hAnsi="Arial" w:cs="Arial"/>
                <w:color w:val="auto"/>
                <w:sz w:val="22"/>
                <w:szCs w:val="22"/>
              </w:rPr>
              <w:t xml:space="preserve"> about the Government’s suggested transfer of welfare related responsibilities in its consultation paper.  </w:t>
            </w:r>
          </w:p>
          <w:p w14:paraId="1845AD68" w14:textId="77777777" w:rsidR="004A6D9C" w:rsidRDefault="001D7FF8">
            <w:pPr>
              <w:pStyle w:val="p1"/>
              <w:rPr>
                <w:rStyle w:val="s1"/>
                <w:rFonts w:ascii="Arial" w:hAnsi="Arial" w:cs="Arial"/>
                <w:color w:val="auto"/>
                <w:sz w:val="22"/>
                <w:szCs w:val="22"/>
              </w:rPr>
            </w:pPr>
          </w:p>
          <w:p w14:paraId="1845AD69" w14:textId="77777777" w:rsidR="004A6D9C" w:rsidRDefault="00074DFE">
            <w:pPr>
              <w:pStyle w:val="p1"/>
              <w:ind w:left="720"/>
              <w:rPr>
                <w:rStyle w:val="s1"/>
                <w:rFonts w:ascii="Arial" w:hAnsi="Arial" w:cs="Arial"/>
                <w:color w:val="auto"/>
                <w:sz w:val="22"/>
                <w:szCs w:val="22"/>
                <w:u w:val="single"/>
              </w:rPr>
            </w:pPr>
            <w:r>
              <w:rPr>
                <w:rStyle w:val="s1"/>
                <w:rFonts w:ascii="Arial" w:hAnsi="Arial" w:cs="Arial"/>
                <w:color w:val="auto"/>
                <w:sz w:val="22"/>
                <w:szCs w:val="22"/>
                <w:u w:val="single"/>
              </w:rPr>
              <w:t>Reset</w:t>
            </w:r>
          </w:p>
          <w:p w14:paraId="1845AD6A" w14:textId="77777777" w:rsidR="00E73909" w:rsidRDefault="00E73909" w:rsidP="00E73909">
            <w:pPr>
              <w:pStyle w:val="p1"/>
              <w:numPr>
                <w:ilvl w:val="0"/>
                <w:numId w:val="28"/>
              </w:numPr>
              <w:rPr>
                <w:rStyle w:val="s1"/>
                <w:rFonts w:ascii="Arial" w:hAnsi="Arial" w:cs="Arial"/>
                <w:color w:val="auto"/>
                <w:sz w:val="22"/>
                <w:szCs w:val="22"/>
              </w:rPr>
            </w:pPr>
            <w:r>
              <w:rPr>
                <w:rStyle w:val="s1"/>
                <w:rFonts w:ascii="Arial" w:hAnsi="Arial" w:cs="Arial"/>
                <w:color w:val="auto"/>
                <w:sz w:val="22"/>
                <w:szCs w:val="22"/>
              </w:rPr>
              <w:t xml:space="preserve">The challenges of incentivising growth within a system with fixed term full resets were highlighted.  </w:t>
            </w:r>
          </w:p>
          <w:p w14:paraId="1845AD6B" w14:textId="77777777" w:rsidR="004A6D9C" w:rsidRDefault="001D7FF8">
            <w:pPr>
              <w:pStyle w:val="p1"/>
              <w:ind w:left="720"/>
              <w:rPr>
                <w:rStyle w:val="s1"/>
                <w:rFonts w:ascii="Arial" w:hAnsi="Arial" w:cs="Arial"/>
                <w:color w:val="auto"/>
                <w:sz w:val="22"/>
                <w:szCs w:val="22"/>
              </w:rPr>
            </w:pPr>
          </w:p>
          <w:p w14:paraId="1845AD6C" w14:textId="77777777" w:rsidR="004A6D9C" w:rsidRDefault="00074DFE">
            <w:pPr>
              <w:ind w:firstLine="720"/>
              <w:rPr>
                <w:u w:val="single"/>
              </w:rPr>
            </w:pPr>
            <w:r>
              <w:rPr>
                <w:u w:val="single"/>
              </w:rPr>
              <w:t xml:space="preserve">Safely net </w:t>
            </w:r>
          </w:p>
          <w:p w14:paraId="1845AD6D" w14:textId="77777777" w:rsidR="004A6D9C" w:rsidRDefault="00074DFE">
            <w:pPr>
              <w:pStyle w:val="p1"/>
              <w:numPr>
                <w:ilvl w:val="0"/>
                <w:numId w:val="28"/>
              </w:numPr>
              <w:rPr>
                <w:rStyle w:val="s1"/>
                <w:rFonts w:ascii="Arial" w:hAnsi="Arial" w:cs="Arial"/>
                <w:color w:val="auto"/>
                <w:sz w:val="22"/>
                <w:szCs w:val="22"/>
              </w:rPr>
            </w:pPr>
            <w:r>
              <w:rPr>
                <w:rStyle w:val="s1"/>
                <w:rFonts w:ascii="Arial" w:hAnsi="Arial" w:cs="Arial"/>
                <w:color w:val="auto"/>
                <w:sz w:val="22"/>
                <w:szCs w:val="22"/>
              </w:rPr>
              <w:t xml:space="preserve">The importance of a form of safety net was highlighted to compensate for significant unplanned changes within a local economy, such as the closure or relocation of a large employer.   </w:t>
            </w:r>
          </w:p>
          <w:p w14:paraId="1845AD6E" w14:textId="77777777" w:rsidR="00066473" w:rsidRPr="0030558B" w:rsidRDefault="001D7FF8" w:rsidP="00066473">
            <w:pPr>
              <w:widowControl w:val="0"/>
            </w:pPr>
          </w:p>
        </w:tc>
        <w:tc>
          <w:tcPr>
            <w:tcW w:w="1584" w:type="dxa"/>
          </w:tcPr>
          <w:p w14:paraId="1845AD6F" w14:textId="77777777" w:rsidR="00066473" w:rsidRPr="002F7636" w:rsidRDefault="001D7FF8" w:rsidP="00066473">
            <w:pPr>
              <w:widowControl w:val="0"/>
              <w:jc w:val="right"/>
              <w:rPr>
                <w:bCs/>
              </w:rPr>
            </w:pPr>
          </w:p>
        </w:tc>
      </w:tr>
    </w:tbl>
    <w:p w14:paraId="1845AD71" w14:textId="77777777" w:rsidR="00F342AD" w:rsidRDefault="00074DFE">
      <w:pPr>
        <w:rPr>
          <w:vanish/>
        </w:rPr>
      </w:pPr>
      <w:r>
        <w:rPr>
          <w:vanish/>
        </w:rPr>
        <w:lastRenderedPageBreak/>
        <w:t>&lt;/AI4&gt;</w:t>
      </w:r>
    </w:p>
    <w:p w14:paraId="1845AD72" w14:textId="77777777" w:rsidR="00F342AD" w:rsidRDefault="00074DFE">
      <w:pPr>
        <w:rPr>
          <w:vanish/>
        </w:rPr>
      </w:pPr>
      <w:r>
        <w:rPr>
          <w:vanish/>
        </w:rPr>
        <w:t>&lt;AI5&gt;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066473" w:rsidRPr="001E126B" w14:paraId="1845AD77" w14:textId="77777777" w:rsidTr="00066473">
        <w:tc>
          <w:tcPr>
            <w:tcW w:w="720" w:type="dxa"/>
          </w:tcPr>
          <w:p w14:paraId="1845AD73" w14:textId="77777777" w:rsidR="00066473" w:rsidRPr="006A5FCC" w:rsidRDefault="00074DFE" w:rsidP="00066473">
            <w:pPr>
              <w:numPr>
                <w:ilvl w:val="0"/>
                <w:numId w:val="30"/>
              </w:numPr>
              <w:rPr>
                <w:szCs w:val="22"/>
              </w:rPr>
            </w:pPr>
            <w:r>
              <w:rPr>
                <w:szCs w:val="22"/>
              </w:rPr>
              <w:t xml:space="preserve"> </w:t>
            </w:r>
          </w:p>
        </w:tc>
        <w:tc>
          <w:tcPr>
            <w:tcW w:w="7488" w:type="dxa"/>
          </w:tcPr>
          <w:p w14:paraId="1845AD74" w14:textId="77777777" w:rsidR="00066473" w:rsidRDefault="00074DFE" w:rsidP="00066473">
            <w:pPr>
              <w:widowControl w:val="0"/>
              <w:rPr>
                <w:rFonts w:ascii="Arial Bold" w:hAnsi="Arial Bold"/>
                <w:b/>
                <w:szCs w:val="22"/>
              </w:rPr>
            </w:pPr>
            <w:r>
              <w:rPr>
                <w:rFonts w:ascii="Arial Bold" w:hAnsi="Arial Bold"/>
                <w:b/>
                <w:szCs w:val="22"/>
              </w:rPr>
              <w:t>Summary and close</w:t>
            </w:r>
          </w:p>
          <w:p w14:paraId="1845AD75" w14:textId="77777777" w:rsidR="00066473" w:rsidRPr="00CE3DD7" w:rsidRDefault="00074DFE" w:rsidP="00066473">
            <w:pPr>
              <w:widowControl w:val="0"/>
              <w:rPr>
                <w:rFonts w:ascii="Arial Bold" w:hAnsi="Arial Bold"/>
                <w:b/>
              </w:rPr>
            </w:pPr>
            <w:r w:rsidRPr="00CE3DD7">
              <w:rPr>
                <w:rFonts w:ascii="Arial Bold" w:hAnsi="Arial Bold"/>
                <w:b/>
              </w:rPr>
              <w:t xml:space="preserve"> </w:t>
            </w:r>
          </w:p>
        </w:tc>
        <w:tc>
          <w:tcPr>
            <w:tcW w:w="1584" w:type="dxa"/>
          </w:tcPr>
          <w:p w14:paraId="1845AD76" w14:textId="77777777" w:rsidR="00066473" w:rsidRPr="001E126B" w:rsidRDefault="001D7FF8" w:rsidP="00066473">
            <w:pPr>
              <w:widowControl w:val="0"/>
              <w:rPr>
                <w:bCs/>
              </w:rPr>
            </w:pPr>
          </w:p>
        </w:tc>
      </w:tr>
      <w:tr w:rsidR="00066473" w:rsidRPr="002F7636" w14:paraId="1845AD7C" w14:textId="77777777" w:rsidTr="00066473">
        <w:tc>
          <w:tcPr>
            <w:tcW w:w="720" w:type="dxa"/>
          </w:tcPr>
          <w:p w14:paraId="1845AD78" w14:textId="77777777" w:rsidR="00066473" w:rsidRDefault="001D7FF8" w:rsidP="00066473"/>
        </w:tc>
        <w:tc>
          <w:tcPr>
            <w:tcW w:w="7488" w:type="dxa"/>
          </w:tcPr>
          <w:p w14:paraId="1845AD79" w14:textId="77777777" w:rsidR="00A22932" w:rsidRPr="0023210F" w:rsidRDefault="00074DFE">
            <w:pPr>
              <w:pStyle w:val="BodyText"/>
              <w:rPr>
                <w:rFonts w:cs="Arial"/>
                <w:b w:val="0"/>
                <w:i w:val="0"/>
                <w:szCs w:val="22"/>
              </w:rPr>
            </w:pPr>
            <w:r w:rsidRPr="0023210F">
              <w:rPr>
                <w:rFonts w:cs="Arial"/>
                <w:b w:val="0"/>
                <w:i w:val="0"/>
                <w:szCs w:val="22"/>
              </w:rPr>
              <w:t xml:space="preserve">Cllr Fuller brought the programme to a close by highlighting the </w:t>
            </w:r>
            <w:r w:rsidRPr="0023210F">
              <w:rPr>
                <w:rStyle w:val="s2"/>
                <w:rFonts w:ascii="Arial" w:hAnsi="Arial" w:cs="Arial"/>
                <w:b w:val="0"/>
                <w:i w:val="0"/>
                <w:szCs w:val="22"/>
              </w:rPr>
              <w:t xml:space="preserve">wide range of topics had arisen </w:t>
            </w:r>
            <w:r w:rsidRPr="0023210F">
              <w:rPr>
                <w:rFonts w:cs="Arial"/>
                <w:b w:val="0"/>
                <w:i w:val="0"/>
                <w:szCs w:val="22"/>
              </w:rPr>
              <w:t xml:space="preserve">during the day and summarising the emerging themes that would inform the LGA’s response to the consultation.  </w:t>
            </w:r>
          </w:p>
          <w:p w14:paraId="1845AD7A" w14:textId="77777777" w:rsidR="00066473" w:rsidRPr="0030558B" w:rsidRDefault="001D7FF8" w:rsidP="00066473">
            <w:pPr>
              <w:widowControl w:val="0"/>
            </w:pPr>
          </w:p>
        </w:tc>
        <w:tc>
          <w:tcPr>
            <w:tcW w:w="1584" w:type="dxa"/>
          </w:tcPr>
          <w:p w14:paraId="1845AD7B" w14:textId="77777777" w:rsidR="00066473" w:rsidRPr="002F7636" w:rsidRDefault="001D7FF8" w:rsidP="00066473">
            <w:pPr>
              <w:widowControl w:val="0"/>
              <w:jc w:val="right"/>
              <w:rPr>
                <w:bCs/>
              </w:rPr>
            </w:pPr>
          </w:p>
        </w:tc>
      </w:tr>
    </w:tbl>
    <w:p w14:paraId="1845AD7D" w14:textId="77777777" w:rsidR="00F342AD" w:rsidRDefault="00074DFE">
      <w:pPr>
        <w:rPr>
          <w:vanish/>
        </w:rPr>
      </w:pPr>
      <w:r>
        <w:rPr>
          <w:vanish/>
        </w:rPr>
        <w:t>&lt;/AI5&gt;</w:t>
      </w:r>
    </w:p>
    <w:p w14:paraId="1845AD7E" w14:textId="77777777" w:rsidR="00066473" w:rsidRDefault="00074DFE">
      <w:pPr>
        <w:rPr>
          <w:vanish/>
        </w:rPr>
      </w:pPr>
      <w:r>
        <w:rPr>
          <w:vanish/>
        </w:rPr>
        <w:t>&lt;TRAILER_SECTION&gt;</w:t>
      </w:r>
    </w:p>
    <w:p w14:paraId="1845AD7F" w14:textId="77777777" w:rsidR="00066473" w:rsidRDefault="001D7FF8"/>
    <w:p w14:paraId="1C156E70" w14:textId="77777777" w:rsidR="001D7FF8" w:rsidRDefault="001D7FF8">
      <w:pPr>
        <w:rPr>
          <w:b/>
          <w:u w:val="single"/>
        </w:rPr>
      </w:pPr>
      <w:r>
        <w:rPr>
          <w:b/>
          <w:u w:val="single"/>
        </w:rPr>
        <w:br w:type="page"/>
      </w:r>
    </w:p>
    <w:p w14:paraId="1845AD80" w14:textId="5BDF2EDB" w:rsidR="00066473" w:rsidRPr="001F2D91" w:rsidRDefault="00074DFE" w:rsidP="00066473">
      <w:pPr>
        <w:ind w:left="-720"/>
        <w:rPr>
          <w:b/>
          <w:u w:val="single"/>
        </w:rPr>
      </w:pPr>
      <w:bookmarkStart w:id="0" w:name="_GoBack"/>
      <w:bookmarkEnd w:id="0"/>
      <w:r w:rsidRPr="001F2D91">
        <w:rPr>
          <w:b/>
          <w:u w:val="single"/>
        </w:rPr>
        <w:lastRenderedPageBreak/>
        <w:t xml:space="preserve">Appendix A -Attendance </w:t>
      </w:r>
    </w:p>
    <w:p w14:paraId="1845AD81" w14:textId="77777777" w:rsidR="00066473" w:rsidRDefault="001D7FF8" w:rsidP="00066473"/>
    <w:tbl>
      <w:tblPr>
        <w:tblW w:w="9504" w:type="dxa"/>
        <w:tblInd w:w="-720" w:type="dxa"/>
        <w:tblLayout w:type="fixed"/>
        <w:tblLook w:val="04A0" w:firstRow="1" w:lastRow="0" w:firstColumn="1" w:lastColumn="0" w:noHBand="0" w:noVBand="1"/>
      </w:tblPr>
      <w:tblGrid>
        <w:gridCol w:w="2099"/>
        <w:gridCol w:w="2796"/>
        <w:gridCol w:w="4609"/>
      </w:tblGrid>
      <w:tr w:rsidR="00066473" w14:paraId="1845AD85" w14:textId="77777777" w:rsidTr="00066473">
        <w:tc>
          <w:tcPr>
            <w:tcW w:w="2160" w:type="dxa"/>
            <w:shd w:val="clear" w:color="auto" w:fill="BFBFBF"/>
          </w:tcPr>
          <w:p w14:paraId="1845AD82" w14:textId="77777777" w:rsidR="00066473" w:rsidRDefault="00074DFE" w:rsidP="00066473">
            <w:pPr>
              <w:jc w:val="both"/>
            </w:pPr>
            <w:r>
              <w:t>Position/Role</w:t>
            </w:r>
          </w:p>
        </w:tc>
        <w:tc>
          <w:tcPr>
            <w:tcW w:w="2880" w:type="dxa"/>
            <w:shd w:val="clear" w:color="auto" w:fill="BFBFBF"/>
          </w:tcPr>
          <w:p w14:paraId="1845AD83" w14:textId="77777777" w:rsidR="00066473" w:rsidRDefault="00074DFE" w:rsidP="00066473">
            <w:pPr>
              <w:jc w:val="both"/>
            </w:pPr>
            <w:r>
              <w:t>Councillor</w:t>
            </w:r>
          </w:p>
        </w:tc>
        <w:tc>
          <w:tcPr>
            <w:tcW w:w="4752" w:type="dxa"/>
            <w:shd w:val="clear" w:color="auto" w:fill="BFBFBF"/>
          </w:tcPr>
          <w:p w14:paraId="1845AD84" w14:textId="77777777" w:rsidR="00066473" w:rsidRDefault="00074DFE" w:rsidP="00066473">
            <w:pPr>
              <w:jc w:val="both"/>
            </w:pPr>
            <w:r>
              <w:t>Authority</w:t>
            </w:r>
          </w:p>
        </w:tc>
      </w:tr>
      <w:tr w:rsidR="00066473" w14:paraId="1845AD89" w14:textId="77777777" w:rsidTr="00066473">
        <w:tc>
          <w:tcPr>
            <w:tcW w:w="2160" w:type="dxa"/>
            <w:shd w:val="clear" w:color="auto" w:fill="auto"/>
          </w:tcPr>
          <w:p w14:paraId="1845AD86" w14:textId="77777777" w:rsidR="00066473" w:rsidRDefault="001D7FF8" w:rsidP="00066473">
            <w:pPr>
              <w:jc w:val="both"/>
            </w:pPr>
          </w:p>
        </w:tc>
        <w:tc>
          <w:tcPr>
            <w:tcW w:w="2880" w:type="dxa"/>
            <w:shd w:val="clear" w:color="auto" w:fill="auto"/>
          </w:tcPr>
          <w:p w14:paraId="1845AD87" w14:textId="77777777" w:rsidR="00066473" w:rsidRDefault="001D7FF8" w:rsidP="00066473">
            <w:pPr>
              <w:jc w:val="both"/>
            </w:pPr>
          </w:p>
        </w:tc>
        <w:tc>
          <w:tcPr>
            <w:tcW w:w="4752" w:type="dxa"/>
            <w:shd w:val="clear" w:color="auto" w:fill="auto"/>
          </w:tcPr>
          <w:p w14:paraId="1845AD88" w14:textId="77777777" w:rsidR="00066473" w:rsidRDefault="001D7FF8" w:rsidP="00066473">
            <w:pPr>
              <w:jc w:val="both"/>
            </w:pPr>
          </w:p>
        </w:tc>
      </w:tr>
      <w:tr w:rsidR="00066473" w14:paraId="1845AD8E" w14:textId="77777777" w:rsidTr="00066473">
        <w:tc>
          <w:tcPr>
            <w:tcW w:w="2160" w:type="dxa"/>
            <w:shd w:val="clear" w:color="auto" w:fill="auto"/>
          </w:tcPr>
          <w:p w14:paraId="1845AD8A" w14:textId="77777777" w:rsidR="00066473" w:rsidRPr="0023210F" w:rsidRDefault="0023210F" w:rsidP="00066473">
            <w:pPr>
              <w:jc w:val="both"/>
              <w:rPr>
                <w:b/>
              </w:rPr>
            </w:pPr>
            <w:r w:rsidRPr="0023210F">
              <w:rPr>
                <w:b/>
              </w:rPr>
              <w:t xml:space="preserve">The Panel </w:t>
            </w:r>
          </w:p>
          <w:p w14:paraId="1845AD8B" w14:textId="77777777" w:rsidR="0023210F" w:rsidRDefault="0023210F" w:rsidP="00066473">
            <w:pPr>
              <w:jc w:val="both"/>
            </w:pPr>
          </w:p>
        </w:tc>
        <w:tc>
          <w:tcPr>
            <w:tcW w:w="2880" w:type="dxa"/>
            <w:shd w:val="clear" w:color="auto" w:fill="auto"/>
          </w:tcPr>
          <w:p w14:paraId="1845AD8C" w14:textId="77777777" w:rsidR="00066473" w:rsidRDefault="00074DFE" w:rsidP="00066473">
            <w:pPr>
              <w:jc w:val="both"/>
              <w:rPr>
                <w:vanish/>
              </w:rPr>
            </w:pPr>
            <w:r>
              <w:rPr>
                <w:vanish/>
              </w:rPr>
              <w:fldChar w:fldCharType="begin"/>
            </w:r>
            <w:r>
              <w:rPr>
                <w:vanish/>
              </w:rPr>
              <w:instrText xml:space="preserve">DOCVARIABLE "ChairPresentRepresentingCells"  \* MERGEFORMAT </w:instrText>
            </w:r>
            <w:r>
              <w:rPr>
                <w:vanish/>
              </w:rPr>
              <w:fldChar w:fldCharType="separate"/>
            </w:r>
            <w:r>
              <w:rPr>
                <w:vanish/>
              </w:rPr>
              <w:t xml:space="preserve"> </w:t>
            </w:r>
            <w:r>
              <w:rPr>
                <w:vanish/>
              </w:rPr>
              <w:fldChar w:fldCharType="end"/>
            </w:r>
          </w:p>
        </w:tc>
        <w:tc>
          <w:tcPr>
            <w:tcW w:w="4752" w:type="dxa"/>
            <w:shd w:val="clear" w:color="auto" w:fill="auto"/>
          </w:tcPr>
          <w:p w14:paraId="1845AD8D" w14:textId="77777777" w:rsidR="00066473" w:rsidRDefault="001D7FF8" w:rsidP="00066473">
            <w:pPr>
              <w:jc w:val="both"/>
            </w:pPr>
          </w:p>
        </w:tc>
      </w:tr>
    </w:tbl>
    <w:p w14:paraId="1845AD8F" w14:textId="77777777" w:rsidR="00066473" w:rsidRPr="002E7053" w:rsidRDefault="001D7FF8" w:rsidP="00066473">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F342AD" w14:paraId="1845AD93" w14:textId="77777777" w:rsidTr="00066473">
        <w:tc>
          <w:tcPr>
            <w:tcW w:w="2160" w:type="dxa"/>
            <w:shd w:val="clear" w:color="auto" w:fill="auto"/>
          </w:tcPr>
          <w:p w14:paraId="1845AD90" w14:textId="77777777" w:rsidR="00066473" w:rsidRDefault="00074DFE" w:rsidP="0023210F">
            <w:pPr>
              <w:jc w:val="both"/>
            </w:pPr>
            <w:r>
              <w:t>Vice-Chairman</w:t>
            </w:r>
            <w:r w:rsidR="0023210F">
              <w:t xml:space="preserve"> in the Chair</w:t>
            </w:r>
            <w:r w:rsidR="0023210F" w:rsidRPr="0023210F">
              <w:rPr>
                <w:i/>
              </w:rPr>
              <w:t xml:space="preserve"> </w:t>
            </w:r>
          </w:p>
        </w:tc>
        <w:tc>
          <w:tcPr>
            <w:tcW w:w="2880" w:type="dxa"/>
            <w:shd w:val="clear" w:color="auto" w:fill="auto"/>
          </w:tcPr>
          <w:p w14:paraId="1845AD91" w14:textId="77777777" w:rsidR="00066473" w:rsidRDefault="00074DFE" w:rsidP="0023210F">
            <w:pPr>
              <w:jc w:val="both"/>
              <w:rPr>
                <w:vanish/>
              </w:rPr>
            </w:pPr>
            <w:r>
              <w:rPr>
                <w:vanish/>
              </w:rPr>
              <w:fldChar w:fldCharType="begin"/>
            </w:r>
            <w:r>
              <w:rPr>
                <w:vanish/>
              </w:rPr>
              <w:instrText xml:space="preserve">DOCVARIABLE "ViceChPresentRepresentingCells"  \* MERGEFORMAT </w:instrText>
            </w:r>
            <w:r>
              <w:rPr>
                <w:vanish/>
              </w:rPr>
              <w:fldChar w:fldCharType="separate"/>
            </w:r>
            <w:r>
              <w:rPr>
                <w:vanish/>
              </w:rPr>
              <w:t xml:space="preserve"> </w:t>
            </w:r>
            <w:r>
              <w:rPr>
                <w:vanish/>
              </w:rPr>
              <w:fldChar w:fldCharType="end"/>
            </w:r>
            <w:r>
              <w:t>Cllr John Fuller</w:t>
            </w:r>
          </w:p>
        </w:tc>
        <w:tc>
          <w:tcPr>
            <w:tcW w:w="4752" w:type="dxa"/>
            <w:shd w:val="clear" w:color="auto" w:fill="auto"/>
          </w:tcPr>
          <w:p w14:paraId="1845AD92" w14:textId="77777777" w:rsidR="00F342AD" w:rsidRDefault="00074DFE" w:rsidP="0023210F">
            <w:pPr>
              <w:jc w:val="both"/>
            </w:pPr>
            <w:r>
              <w:t>South Norfolk District Council</w:t>
            </w:r>
          </w:p>
        </w:tc>
      </w:tr>
    </w:tbl>
    <w:p w14:paraId="1845AD94" w14:textId="77777777" w:rsidR="00066473" w:rsidRPr="001F2D91" w:rsidRDefault="001D7FF8" w:rsidP="0023210F">
      <w:pPr>
        <w:jc w:val="both"/>
        <w:rPr>
          <w:vanish/>
        </w:rPr>
      </w:pPr>
    </w:p>
    <w:tbl>
      <w:tblPr>
        <w:tblW w:w="9504" w:type="dxa"/>
        <w:tblInd w:w="-720" w:type="dxa"/>
        <w:tblLayout w:type="fixed"/>
        <w:tblLook w:val="04A0" w:firstRow="1" w:lastRow="0" w:firstColumn="1" w:lastColumn="0" w:noHBand="0" w:noVBand="1"/>
      </w:tblPr>
      <w:tblGrid>
        <w:gridCol w:w="2099"/>
        <w:gridCol w:w="2796"/>
        <w:gridCol w:w="4609"/>
      </w:tblGrid>
      <w:tr w:rsidR="00F342AD" w14:paraId="1845AD98" w14:textId="77777777" w:rsidTr="00066473">
        <w:tc>
          <w:tcPr>
            <w:tcW w:w="2160" w:type="dxa"/>
            <w:shd w:val="clear" w:color="auto" w:fill="auto"/>
          </w:tcPr>
          <w:p w14:paraId="1845AD95" w14:textId="77777777" w:rsidR="00066473" w:rsidRDefault="00074DFE" w:rsidP="0023210F">
            <w:r>
              <w:t>Deputy-chairman</w:t>
            </w:r>
          </w:p>
        </w:tc>
        <w:tc>
          <w:tcPr>
            <w:tcW w:w="2880" w:type="dxa"/>
            <w:shd w:val="clear" w:color="auto" w:fill="auto"/>
          </w:tcPr>
          <w:p w14:paraId="1845AD96" w14:textId="77777777" w:rsidR="00066473" w:rsidRDefault="00074DFE" w:rsidP="0023210F">
            <w:pPr>
              <w:jc w:val="both"/>
              <w:rPr>
                <w:vanish/>
              </w:rPr>
            </w:pPr>
            <w:r>
              <w:rPr>
                <w:vanish/>
              </w:rPr>
              <w:fldChar w:fldCharType="begin"/>
            </w:r>
            <w:r>
              <w:rPr>
                <w:vanish/>
              </w:rPr>
              <w:instrText xml:space="preserve">DOCVARIABLE "DepChPresentRepresentingCells"  \* MERGEFORMAT </w:instrText>
            </w:r>
            <w:r>
              <w:rPr>
                <w:vanish/>
              </w:rPr>
              <w:fldChar w:fldCharType="separate"/>
            </w:r>
            <w:r>
              <w:rPr>
                <w:vanish/>
              </w:rPr>
              <w:t xml:space="preserve"> </w:t>
            </w:r>
            <w:r>
              <w:rPr>
                <w:vanish/>
              </w:rPr>
              <w:fldChar w:fldCharType="end"/>
            </w:r>
            <w:r>
              <w:t>Cllr Clarence Barrett</w:t>
            </w:r>
          </w:p>
        </w:tc>
        <w:tc>
          <w:tcPr>
            <w:tcW w:w="4752" w:type="dxa"/>
            <w:shd w:val="clear" w:color="auto" w:fill="auto"/>
          </w:tcPr>
          <w:p w14:paraId="1845AD97" w14:textId="77777777" w:rsidR="00F342AD" w:rsidRDefault="00074DFE" w:rsidP="0023210F">
            <w:pPr>
              <w:jc w:val="both"/>
            </w:pPr>
            <w:r>
              <w:t>Havering London Borough Council</w:t>
            </w:r>
          </w:p>
        </w:tc>
      </w:tr>
      <w:tr w:rsidR="0023210F" w14:paraId="1845AD9C" w14:textId="77777777" w:rsidTr="00066473">
        <w:tc>
          <w:tcPr>
            <w:tcW w:w="2160" w:type="dxa"/>
            <w:shd w:val="clear" w:color="auto" w:fill="auto"/>
          </w:tcPr>
          <w:p w14:paraId="1845AD99" w14:textId="77777777" w:rsidR="0023210F" w:rsidRDefault="0023210F" w:rsidP="0023210F">
            <w:r>
              <w:t xml:space="preserve">Task Group Member </w:t>
            </w:r>
          </w:p>
        </w:tc>
        <w:tc>
          <w:tcPr>
            <w:tcW w:w="2880" w:type="dxa"/>
            <w:shd w:val="clear" w:color="auto" w:fill="auto"/>
          </w:tcPr>
          <w:p w14:paraId="1845AD9A" w14:textId="77777777" w:rsidR="0023210F" w:rsidRDefault="0023210F" w:rsidP="0023210F">
            <w:pPr>
              <w:jc w:val="both"/>
              <w:rPr>
                <w:vanish/>
              </w:rPr>
            </w:pPr>
            <w:r>
              <w:t>Cllr Michael Headley</w:t>
            </w:r>
          </w:p>
        </w:tc>
        <w:tc>
          <w:tcPr>
            <w:tcW w:w="4752" w:type="dxa"/>
            <w:shd w:val="clear" w:color="auto" w:fill="auto"/>
          </w:tcPr>
          <w:p w14:paraId="1845AD9B" w14:textId="77777777" w:rsidR="0023210F" w:rsidRDefault="0023210F" w:rsidP="0023210F">
            <w:pPr>
              <w:jc w:val="both"/>
            </w:pPr>
            <w:r>
              <w:t>Bedford Borough Council</w:t>
            </w:r>
          </w:p>
        </w:tc>
      </w:tr>
    </w:tbl>
    <w:p w14:paraId="1845AD9D" w14:textId="77777777" w:rsidR="0023210F" w:rsidRDefault="0023210F" w:rsidP="00066473"/>
    <w:p w14:paraId="1845AD9E" w14:textId="77777777" w:rsidR="0023210F" w:rsidRDefault="0023210F" w:rsidP="0023210F">
      <w:pPr>
        <w:jc w:val="center"/>
      </w:pPr>
    </w:p>
    <w:tbl>
      <w:tblPr>
        <w:tblW w:w="9504" w:type="dxa"/>
        <w:tblInd w:w="-720" w:type="dxa"/>
        <w:tblLayout w:type="fixed"/>
        <w:tblLook w:val="04A0" w:firstRow="1" w:lastRow="0" w:firstColumn="1" w:lastColumn="0" w:noHBand="0" w:noVBand="1"/>
      </w:tblPr>
      <w:tblGrid>
        <w:gridCol w:w="2099"/>
        <w:gridCol w:w="2796"/>
        <w:gridCol w:w="4609"/>
      </w:tblGrid>
      <w:tr w:rsidR="00F342AD" w14:paraId="1845ADA2" w14:textId="77777777" w:rsidTr="00702843">
        <w:tc>
          <w:tcPr>
            <w:tcW w:w="2099" w:type="dxa"/>
            <w:shd w:val="clear" w:color="auto" w:fill="auto"/>
          </w:tcPr>
          <w:p w14:paraId="1845AD9F" w14:textId="77777777" w:rsidR="00066473" w:rsidRPr="00702843" w:rsidRDefault="0023210F" w:rsidP="00702843">
            <w:pPr>
              <w:jc w:val="both"/>
              <w:rPr>
                <w:b/>
              </w:rPr>
            </w:pPr>
            <w:r w:rsidRPr="00702843">
              <w:rPr>
                <w:b/>
              </w:rPr>
              <w:t xml:space="preserve">Resources </w:t>
            </w:r>
            <w:r w:rsidR="00702843" w:rsidRPr="00702843">
              <w:rPr>
                <w:b/>
              </w:rPr>
              <w:t>Portfolio</w:t>
            </w:r>
            <w:r w:rsidRPr="00702843">
              <w:rPr>
                <w:b/>
              </w:rPr>
              <w:t xml:space="preserve"> </w:t>
            </w:r>
            <w:r w:rsidR="00074DFE" w:rsidRPr="00702843">
              <w:rPr>
                <w:b/>
              </w:rPr>
              <w:t>Members</w:t>
            </w:r>
          </w:p>
        </w:tc>
        <w:tc>
          <w:tcPr>
            <w:tcW w:w="2796" w:type="dxa"/>
            <w:shd w:val="clear" w:color="auto" w:fill="auto"/>
          </w:tcPr>
          <w:p w14:paraId="1845ADA0" w14:textId="77777777" w:rsidR="00066473" w:rsidRDefault="00074DFE" w:rsidP="00066473">
            <w:pPr>
              <w:jc w:val="both"/>
              <w:rPr>
                <w:vanish/>
              </w:rPr>
            </w:pPr>
            <w:r>
              <w:rPr>
                <w:vanish/>
              </w:rPr>
              <w:fldChar w:fldCharType="begin"/>
            </w:r>
            <w:r>
              <w:rPr>
                <w:vanish/>
              </w:rPr>
              <w:instrText xml:space="preserve">DOCVARIABLE "MembersPresentRepresentingCells"  \* MERGEFORMAT </w:instrText>
            </w:r>
            <w:r>
              <w:rPr>
                <w:vanish/>
              </w:rPr>
              <w:fldChar w:fldCharType="separate"/>
            </w:r>
            <w:r>
              <w:rPr>
                <w:vanish/>
              </w:rPr>
              <w:t xml:space="preserve"> </w:t>
            </w:r>
            <w:r>
              <w:rPr>
                <w:vanish/>
              </w:rPr>
              <w:fldChar w:fldCharType="end"/>
            </w:r>
            <w:r>
              <w:t>Cllr Adrian Hardman</w:t>
            </w:r>
          </w:p>
        </w:tc>
        <w:tc>
          <w:tcPr>
            <w:tcW w:w="4609" w:type="dxa"/>
            <w:shd w:val="clear" w:color="auto" w:fill="auto"/>
          </w:tcPr>
          <w:p w14:paraId="1845ADA1" w14:textId="77777777" w:rsidR="00F342AD" w:rsidRDefault="00074DFE">
            <w:r>
              <w:t>Worcestershire County Council</w:t>
            </w:r>
          </w:p>
        </w:tc>
      </w:tr>
      <w:tr w:rsidR="00F342AD" w14:paraId="1845ADA6" w14:textId="77777777" w:rsidTr="00702843">
        <w:tc>
          <w:tcPr>
            <w:tcW w:w="2099" w:type="dxa"/>
            <w:shd w:val="clear" w:color="auto" w:fill="auto"/>
          </w:tcPr>
          <w:p w14:paraId="1845ADA3" w14:textId="77777777" w:rsidR="00F342AD" w:rsidRDefault="00F342AD"/>
        </w:tc>
        <w:tc>
          <w:tcPr>
            <w:tcW w:w="2796" w:type="dxa"/>
            <w:shd w:val="clear" w:color="auto" w:fill="auto"/>
          </w:tcPr>
          <w:p w14:paraId="1845ADA4" w14:textId="77777777" w:rsidR="00F342AD" w:rsidRDefault="00074DFE">
            <w:r>
              <w:t xml:space="preserve">Cllr David </w:t>
            </w:r>
            <w:proofErr w:type="spellStart"/>
            <w:r>
              <w:t>Renard</w:t>
            </w:r>
            <w:proofErr w:type="spellEnd"/>
          </w:p>
        </w:tc>
        <w:tc>
          <w:tcPr>
            <w:tcW w:w="4609" w:type="dxa"/>
            <w:shd w:val="clear" w:color="auto" w:fill="auto"/>
          </w:tcPr>
          <w:p w14:paraId="1845ADA5" w14:textId="77777777" w:rsidR="00F342AD" w:rsidRDefault="00074DFE">
            <w:r>
              <w:t>Swindon Borough Council</w:t>
            </w:r>
          </w:p>
        </w:tc>
      </w:tr>
      <w:tr w:rsidR="00F342AD" w14:paraId="1845ADAA" w14:textId="77777777" w:rsidTr="00702843">
        <w:tc>
          <w:tcPr>
            <w:tcW w:w="2099" w:type="dxa"/>
            <w:shd w:val="clear" w:color="auto" w:fill="auto"/>
          </w:tcPr>
          <w:p w14:paraId="1845ADA7" w14:textId="77777777" w:rsidR="00F342AD" w:rsidRDefault="00F342AD"/>
        </w:tc>
        <w:tc>
          <w:tcPr>
            <w:tcW w:w="2796" w:type="dxa"/>
            <w:shd w:val="clear" w:color="auto" w:fill="auto"/>
          </w:tcPr>
          <w:p w14:paraId="1845ADA8" w14:textId="77777777" w:rsidR="00F342AD" w:rsidRDefault="00074DFE">
            <w:r>
              <w:t>Cllr Sharon Taylor OBE</w:t>
            </w:r>
          </w:p>
        </w:tc>
        <w:tc>
          <w:tcPr>
            <w:tcW w:w="4609" w:type="dxa"/>
            <w:shd w:val="clear" w:color="auto" w:fill="auto"/>
          </w:tcPr>
          <w:p w14:paraId="1845ADA9" w14:textId="77777777" w:rsidR="00F342AD" w:rsidRDefault="00074DFE">
            <w:r>
              <w:t>Stevenage Borough Council</w:t>
            </w:r>
          </w:p>
        </w:tc>
      </w:tr>
      <w:tr w:rsidR="00F342AD" w14:paraId="1845ADAE" w14:textId="77777777" w:rsidTr="00702843">
        <w:tc>
          <w:tcPr>
            <w:tcW w:w="2099" w:type="dxa"/>
            <w:shd w:val="clear" w:color="auto" w:fill="auto"/>
          </w:tcPr>
          <w:p w14:paraId="1845ADAB" w14:textId="77777777" w:rsidR="00F342AD" w:rsidRDefault="00F342AD"/>
        </w:tc>
        <w:tc>
          <w:tcPr>
            <w:tcW w:w="2796" w:type="dxa"/>
            <w:shd w:val="clear" w:color="auto" w:fill="auto"/>
          </w:tcPr>
          <w:p w14:paraId="1845ADAC" w14:textId="77777777" w:rsidR="00F342AD" w:rsidRDefault="00074DFE">
            <w:r>
              <w:t xml:space="preserve">Cllr Peter </w:t>
            </w:r>
            <w:proofErr w:type="spellStart"/>
            <w:r>
              <w:t>Marland</w:t>
            </w:r>
            <w:proofErr w:type="spellEnd"/>
          </w:p>
        </w:tc>
        <w:tc>
          <w:tcPr>
            <w:tcW w:w="4609" w:type="dxa"/>
            <w:shd w:val="clear" w:color="auto" w:fill="auto"/>
          </w:tcPr>
          <w:p w14:paraId="1845ADAD" w14:textId="77777777" w:rsidR="00F342AD" w:rsidRDefault="00074DFE">
            <w:r>
              <w:t>Milton Keynes Council</w:t>
            </w:r>
          </w:p>
        </w:tc>
      </w:tr>
      <w:tr w:rsidR="00702843" w14:paraId="1845ADB2" w14:textId="77777777" w:rsidTr="00702843">
        <w:trPr>
          <w:gridAfter w:val="2"/>
          <w:wAfter w:w="7405" w:type="dxa"/>
          <w:trHeight w:val="791"/>
        </w:trPr>
        <w:tc>
          <w:tcPr>
            <w:tcW w:w="2099" w:type="dxa"/>
            <w:shd w:val="clear" w:color="auto" w:fill="auto"/>
          </w:tcPr>
          <w:p w14:paraId="1845ADAF" w14:textId="77777777" w:rsidR="00702843" w:rsidRDefault="00702843"/>
          <w:p w14:paraId="1845ADB0" w14:textId="77777777" w:rsidR="00702843" w:rsidRDefault="00702843"/>
          <w:p w14:paraId="1845ADB1" w14:textId="77777777" w:rsidR="00702843" w:rsidRDefault="00702843"/>
        </w:tc>
      </w:tr>
    </w:tbl>
    <w:p w14:paraId="1845ADB3" w14:textId="77777777" w:rsidR="00066473" w:rsidRDefault="00702843" w:rsidP="00066473">
      <w:r>
        <w:t xml:space="preserve">There were approximately 50 other members from local authorities present.    </w:t>
      </w:r>
    </w:p>
    <w:p w14:paraId="1845ADB4" w14:textId="77777777" w:rsidR="00066473" w:rsidRDefault="001D7FF8" w:rsidP="00066473"/>
    <w:p w14:paraId="1845ADB5" w14:textId="77777777" w:rsidR="0023210F" w:rsidRDefault="0023210F" w:rsidP="00066473"/>
    <w:p w14:paraId="1845ADB6" w14:textId="77777777" w:rsidR="00066473" w:rsidRDefault="00074DFE">
      <w:pPr>
        <w:rPr>
          <w:vanish/>
        </w:rPr>
      </w:pPr>
      <w:r>
        <w:rPr>
          <w:vanish/>
        </w:rPr>
        <w:t>&lt;/TRAILER_SECTION&gt;</w:t>
      </w:r>
    </w:p>
    <w:p w14:paraId="1845ADB7" w14:textId="77777777" w:rsidR="00066473" w:rsidRDefault="00074DFE" w:rsidP="00066473">
      <w:pPr>
        <w:rPr>
          <w:rFonts w:cs="Arial"/>
          <w:vanish/>
        </w:rPr>
      </w:pPr>
      <w:r>
        <w:rPr>
          <w:rFonts w:cs="Arial"/>
          <w:vanish/>
        </w:rPr>
        <w:t>&lt;LAYOUT_SECTION&gt;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066473" w:rsidRPr="001E126B" w14:paraId="1845ADBC" w14:textId="77777777" w:rsidTr="00066473">
        <w:trPr>
          <w:hidden/>
        </w:trPr>
        <w:tc>
          <w:tcPr>
            <w:tcW w:w="720" w:type="dxa"/>
          </w:tcPr>
          <w:p w14:paraId="1845ADB8" w14:textId="77777777" w:rsidR="00066473" w:rsidRPr="006A5FCC" w:rsidRDefault="00074DFE" w:rsidP="00066473">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14:paraId="1845ADB9" w14:textId="77777777" w:rsidR="00066473" w:rsidRDefault="00074DFE" w:rsidP="00066473">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14:paraId="1845ADBA" w14:textId="77777777" w:rsidR="00066473" w:rsidRPr="00CE3DD7" w:rsidRDefault="00074DFE" w:rsidP="00066473">
            <w:pPr>
              <w:widowControl w:val="0"/>
              <w:rPr>
                <w:rFonts w:ascii="Arial Bold" w:hAnsi="Arial Bold"/>
                <w:b/>
                <w:vanish/>
              </w:rPr>
            </w:pPr>
            <w:r w:rsidRPr="00CE3DD7">
              <w:rPr>
                <w:rFonts w:ascii="Arial Bold" w:hAnsi="Arial Bold"/>
                <w:b/>
                <w:vanish/>
              </w:rPr>
              <w:t xml:space="preserve"> </w:t>
            </w:r>
          </w:p>
        </w:tc>
        <w:tc>
          <w:tcPr>
            <w:tcW w:w="1584" w:type="dxa"/>
          </w:tcPr>
          <w:p w14:paraId="1845ADBB" w14:textId="77777777" w:rsidR="00066473" w:rsidRPr="001E126B" w:rsidRDefault="001D7FF8" w:rsidP="00066473">
            <w:pPr>
              <w:widowControl w:val="0"/>
              <w:rPr>
                <w:bCs/>
                <w:vanish/>
              </w:rPr>
            </w:pPr>
          </w:p>
        </w:tc>
      </w:tr>
      <w:tr w:rsidR="00066473" w:rsidRPr="002F7636" w14:paraId="1845ADC1" w14:textId="77777777" w:rsidTr="00066473">
        <w:trPr>
          <w:hidden/>
        </w:trPr>
        <w:tc>
          <w:tcPr>
            <w:tcW w:w="720" w:type="dxa"/>
          </w:tcPr>
          <w:p w14:paraId="1845ADBD" w14:textId="77777777" w:rsidR="00066473" w:rsidRDefault="001D7FF8" w:rsidP="00066473">
            <w:pPr>
              <w:rPr>
                <w:vanish/>
              </w:rPr>
            </w:pPr>
          </w:p>
        </w:tc>
        <w:tc>
          <w:tcPr>
            <w:tcW w:w="7488" w:type="dxa"/>
          </w:tcPr>
          <w:p w14:paraId="1845ADBE" w14:textId="77777777" w:rsidR="00066473" w:rsidRDefault="00074DFE" w:rsidP="00066473">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1845ADBF" w14:textId="77777777" w:rsidR="00066473" w:rsidRPr="0030558B" w:rsidRDefault="001D7FF8" w:rsidP="00066473">
            <w:pPr>
              <w:widowControl w:val="0"/>
              <w:rPr>
                <w:vanish/>
              </w:rPr>
            </w:pPr>
          </w:p>
        </w:tc>
        <w:tc>
          <w:tcPr>
            <w:tcW w:w="1584" w:type="dxa"/>
          </w:tcPr>
          <w:p w14:paraId="1845ADC0" w14:textId="77777777" w:rsidR="00066473" w:rsidRPr="002F7636" w:rsidRDefault="001D7FF8" w:rsidP="00066473">
            <w:pPr>
              <w:widowControl w:val="0"/>
              <w:jc w:val="right"/>
              <w:rPr>
                <w:bCs/>
                <w:vanish/>
              </w:rPr>
            </w:pPr>
          </w:p>
        </w:tc>
      </w:tr>
    </w:tbl>
    <w:p w14:paraId="1845ADC2" w14:textId="77777777" w:rsidR="00066473" w:rsidRDefault="00074DFE" w:rsidP="00066473">
      <w:pPr>
        <w:rPr>
          <w:vanish/>
        </w:rPr>
      </w:pPr>
      <w:r>
        <w:rPr>
          <w:vanish/>
        </w:rPr>
        <w:t>&lt;/LAYOUT_SECTION&gt;</w:t>
      </w:r>
    </w:p>
    <w:p w14:paraId="1845ADC3" w14:textId="77777777" w:rsidR="00066473" w:rsidRDefault="00074DFE" w:rsidP="00066473">
      <w:pPr>
        <w:rPr>
          <w:vanish/>
        </w:rPr>
      </w:pPr>
      <w:r>
        <w:rPr>
          <w:vanish/>
        </w:rPr>
        <w:t>&lt;TITLE_ONLY_LAYOUT_SECTION&gt;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066473" w:rsidRPr="002F7636" w14:paraId="1845ADC8" w14:textId="77777777" w:rsidTr="00066473">
        <w:trPr>
          <w:hidden/>
        </w:trPr>
        <w:tc>
          <w:tcPr>
            <w:tcW w:w="720" w:type="dxa"/>
          </w:tcPr>
          <w:p w14:paraId="1845ADC4" w14:textId="77777777" w:rsidR="00066473" w:rsidRPr="006A5FCC" w:rsidRDefault="00074DFE" w:rsidP="00066473">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14:paraId="1845ADC5" w14:textId="77777777" w:rsidR="00066473" w:rsidRDefault="00074DFE" w:rsidP="00066473">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14:paraId="1845ADC6" w14:textId="77777777" w:rsidR="00066473" w:rsidRPr="00CE3DD7" w:rsidRDefault="001D7FF8" w:rsidP="00066473">
            <w:pPr>
              <w:widowControl w:val="0"/>
              <w:rPr>
                <w:rFonts w:ascii="Arial Bold" w:hAnsi="Arial Bold"/>
                <w:b/>
                <w:vanish/>
              </w:rPr>
            </w:pPr>
          </w:p>
        </w:tc>
        <w:tc>
          <w:tcPr>
            <w:tcW w:w="1584" w:type="dxa"/>
          </w:tcPr>
          <w:p w14:paraId="1845ADC7" w14:textId="77777777" w:rsidR="00066473" w:rsidRPr="002F7636" w:rsidRDefault="001D7FF8" w:rsidP="00066473">
            <w:pPr>
              <w:widowControl w:val="0"/>
              <w:rPr>
                <w:bCs/>
                <w:vanish/>
              </w:rPr>
            </w:pPr>
          </w:p>
        </w:tc>
      </w:tr>
    </w:tbl>
    <w:p w14:paraId="1845ADC9" w14:textId="77777777" w:rsidR="00066473" w:rsidRDefault="00074DFE" w:rsidP="00066473">
      <w:pPr>
        <w:tabs>
          <w:tab w:val="right" w:pos="9072"/>
          <w:tab w:val="right" w:pos="9356"/>
        </w:tabs>
        <w:ind w:left="709" w:hanging="709"/>
        <w:rPr>
          <w:vanish/>
        </w:rPr>
      </w:pPr>
      <w:r>
        <w:rPr>
          <w:vanish/>
        </w:rPr>
        <w:t>&lt;/TITLE_ONLY_LAYOUT_SECTION&gt;</w:t>
      </w:r>
    </w:p>
    <w:p w14:paraId="1845ADCA" w14:textId="77777777" w:rsidR="00066473" w:rsidRDefault="001D7FF8">
      <w:pPr>
        <w:ind w:left="720" w:hanging="720"/>
        <w:rPr>
          <w:vanish/>
          <w:szCs w:val="22"/>
        </w:rPr>
      </w:pPr>
    </w:p>
    <w:p w14:paraId="1845ADCB" w14:textId="77777777" w:rsidR="00066473" w:rsidRDefault="00074DFE">
      <w:pPr>
        <w:ind w:left="720" w:hanging="720"/>
        <w:rPr>
          <w:vanish/>
          <w:szCs w:val="22"/>
        </w:rPr>
      </w:pPr>
      <w:r>
        <w:rPr>
          <w:vanish/>
          <w:szCs w:val="22"/>
        </w:rPr>
        <w:t>&lt;HEADING_LAYOUT_SECTION&gt;</w:t>
      </w:r>
    </w:p>
    <w:p w14:paraId="1845ADCC" w14:textId="77777777" w:rsidR="00066473" w:rsidRPr="00CE3DD7" w:rsidRDefault="00074DFE" w:rsidP="00066473">
      <w:pPr>
        <w:ind w:left="720" w:hanging="720"/>
        <w:rPr>
          <w:rFonts w:ascii="Arial Bold" w:hAnsi="Arial Bold" w:cs="Arial"/>
          <w:b/>
          <w:vanish/>
          <w:szCs w:val="22"/>
        </w:rPr>
      </w:pPr>
      <w:r w:rsidRPr="00CE3DD7">
        <w:rPr>
          <w:rFonts w:ascii="Arial Bold" w:hAnsi="Arial Bold" w:cs="Arial"/>
          <w:b/>
          <w:vanish/>
          <w:szCs w:val="24"/>
        </w:rPr>
        <w:fldChar w:fldCharType="begin"/>
      </w:r>
      <w:r w:rsidRPr="00CE3DD7">
        <w:rPr>
          <w:rFonts w:ascii="Arial Bold" w:hAnsi="Arial Bold" w:cs="Arial"/>
          <w:b/>
          <w:vanish/>
          <w:szCs w:val="24"/>
        </w:rPr>
        <w:instrText xml:space="preserve"> QUOTE "FIELD_TITLE" \* MERGEFORMAT </w:instrText>
      </w:r>
      <w:r w:rsidRPr="00CE3DD7">
        <w:rPr>
          <w:rFonts w:ascii="Arial Bold" w:hAnsi="Arial Bold" w:cs="Arial"/>
          <w:b/>
          <w:vanish/>
          <w:szCs w:val="24"/>
        </w:rPr>
        <w:fldChar w:fldCharType="separate"/>
      </w:r>
      <w:r w:rsidRPr="00CE3DD7">
        <w:rPr>
          <w:rFonts w:ascii="Arial Bold" w:hAnsi="Arial Bold" w:cs="Arial"/>
          <w:b/>
          <w:vanish/>
          <w:szCs w:val="24"/>
        </w:rPr>
        <w:t>FIELD_TITLE</w:t>
      </w:r>
      <w:r w:rsidRPr="00CE3DD7">
        <w:rPr>
          <w:rFonts w:ascii="Arial Bold" w:hAnsi="Arial Bold" w:cs="Arial"/>
          <w:b/>
          <w:vanish/>
          <w:szCs w:val="24"/>
        </w:rPr>
        <w:fldChar w:fldCharType="end"/>
      </w:r>
    </w:p>
    <w:p w14:paraId="1845ADCD" w14:textId="77777777" w:rsidR="00066473" w:rsidRDefault="001D7FF8">
      <w:pPr>
        <w:ind w:left="720" w:hanging="720"/>
        <w:rPr>
          <w:vanish/>
          <w:szCs w:val="22"/>
        </w:rPr>
      </w:pPr>
    </w:p>
    <w:p w14:paraId="1845ADCE" w14:textId="77777777" w:rsidR="00066473" w:rsidRDefault="00074DFE">
      <w:pPr>
        <w:ind w:left="720" w:hanging="720"/>
        <w:rPr>
          <w:vanish/>
          <w:szCs w:val="22"/>
        </w:rPr>
      </w:pPr>
      <w:r>
        <w:rPr>
          <w:vanish/>
          <w:szCs w:val="22"/>
        </w:rPr>
        <w:t>&lt;/HEADING_LAYOUT_SECTION&gt;</w:t>
      </w:r>
    </w:p>
    <w:p w14:paraId="1845ADCF" w14:textId="77777777" w:rsidR="00066473" w:rsidRDefault="00074DFE">
      <w:pPr>
        <w:ind w:left="720" w:hanging="720"/>
        <w:rPr>
          <w:vanish/>
          <w:szCs w:val="22"/>
        </w:rPr>
      </w:pPr>
      <w:r>
        <w:rPr>
          <w:vanish/>
          <w:szCs w:val="22"/>
        </w:rPr>
        <w:t>&lt;TITLED_COMMENT_LAYOUT_SECTION&gt;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066473" w:rsidRPr="001E126B" w14:paraId="1845ADD4" w14:textId="77777777" w:rsidTr="00066473">
        <w:trPr>
          <w:hidden/>
        </w:trPr>
        <w:tc>
          <w:tcPr>
            <w:tcW w:w="720" w:type="dxa"/>
          </w:tcPr>
          <w:p w14:paraId="1845ADD0" w14:textId="77777777" w:rsidR="00066473" w:rsidRPr="006A5FCC" w:rsidRDefault="001D7FF8" w:rsidP="00066473">
            <w:pPr>
              <w:rPr>
                <w:vanish/>
                <w:szCs w:val="22"/>
              </w:rPr>
            </w:pPr>
          </w:p>
        </w:tc>
        <w:tc>
          <w:tcPr>
            <w:tcW w:w="7488" w:type="dxa"/>
          </w:tcPr>
          <w:p w14:paraId="1845ADD1" w14:textId="77777777" w:rsidR="00066473" w:rsidRPr="00CE3DD7" w:rsidRDefault="00074DFE" w:rsidP="00066473">
            <w:pPr>
              <w:widowControl w:val="0"/>
              <w:rPr>
                <w:rFonts w:cs="Arial"/>
                <w:b/>
                <w:vanish/>
              </w:rPr>
            </w:pPr>
            <w:r w:rsidRPr="00CE3DD7">
              <w:rPr>
                <w:rFonts w:cs="Arial"/>
                <w:b/>
                <w:vanish/>
                <w:szCs w:val="22"/>
              </w:rPr>
              <w:fldChar w:fldCharType="begin"/>
            </w:r>
            <w:r w:rsidRPr="00CE3DD7">
              <w:rPr>
                <w:rFonts w:cs="Arial"/>
                <w:b/>
                <w:vanish/>
                <w:szCs w:val="22"/>
              </w:rPr>
              <w:instrText xml:space="preserve"> QUOTE "FIELD_TITLE" \* MERGEFORMAT </w:instrText>
            </w:r>
            <w:r w:rsidRPr="00CE3DD7">
              <w:rPr>
                <w:rFonts w:cs="Arial"/>
                <w:b/>
                <w:vanish/>
                <w:szCs w:val="22"/>
              </w:rPr>
              <w:fldChar w:fldCharType="separate"/>
            </w:r>
            <w:r w:rsidRPr="00CE3DD7">
              <w:rPr>
                <w:rFonts w:cs="Arial"/>
                <w:b/>
                <w:vanish/>
                <w:szCs w:val="22"/>
              </w:rPr>
              <w:t>FIELD_TITLE</w:t>
            </w:r>
            <w:r w:rsidRPr="00CE3DD7">
              <w:rPr>
                <w:rFonts w:cs="Arial"/>
                <w:b/>
                <w:vanish/>
                <w:szCs w:val="22"/>
              </w:rPr>
              <w:fldChar w:fldCharType="end"/>
            </w:r>
            <w:r w:rsidRPr="00CE3DD7">
              <w:rPr>
                <w:rFonts w:cs="Arial"/>
                <w:b/>
                <w:vanish/>
              </w:rPr>
              <w:t xml:space="preserve"> </w:t>
            </w:r>
          </w:p>
          <w:p w14:paraId="1845ADD2" w14:textId="77777777" w:rsidR="00066473" w:rsidRPr="00CE3DD7" w:rsidRDefault="001D7FF8" w:rsidP="00066473">
            <w:pPr>
              <w:widowControl w:val="0"/>
              <w:rPr>
                <w:rFonts w:ascii="Arial Bold" w:hAnsi="Arial Bold"/>
                <w:b/>
                <w:vanish/>
              </w:rPr>
            </w:pPr>
          </w:p>
        </w:tc>
        <w:tc>
          <w:tcPr>
            <w:tcW w:w="1584" w:type="dxa"/>
          </w:tcPr>
          <w:p w14:paraId="1845ADD3" w14:textId="77777777" w:rsidR="00066473" w:rsidRPr="001E126B" w:rsidRDefault="001D7FF8" w:rsidP="00066473">
            <w:pPr>
              <w:widowControl w:val="0"/>
              <w:rPr>
                <w:bCs/>
                <w:vanish/>
              </w:rPr>
            </w:pPr>
          </w:p>
        </w:tc>
      </w:tr>
      <w:tr w:rsidR="00066473" w:rsidRPr="002F7636" w14:paraId="1845ADD9" w14:textId="77777777" w:rsidTr="00066473">
        <w:trPr>
          <w:hidden/>
        </w:trPr>
        <w:tc>
          <w:tcPr>
            <w:tcW w:w="720" w:type="dxa"/>
          </w:tcPr>
          <w:p w14:paraId="1845ADD5" w14:textId="77777777" w:rsidR="00066473" w:rsidRDefault="001D7FF8" w:rsidP="00066473">
            <w:pPr>
              <w:rPr>
                <w:vanish/>
              </w:rPr>
            </w:pPr>
          </w:p>
        </w:tc>
        <w:tc>
          <w:tcPr>
            <w:tcW w:w="7488" w:type="dxa"/>
          </w:tcPr>
          <w:p w14:paraId="1845ADD6" w14:textId="77777777" w:rsidR="00066473" w:rsidRDefault="00074DFE" w:rsidP="00066473">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1845ADD7" w14:textId="77777777" w:rsidR="00066473" w:rsidRPr="0030558B" w:rsidRDefault="001D7FF8" w:rsidP="00066473">
            <w:pPr>
              <w:widowControl w:val="0"/>
              <w:rPr>
                <w:vanish/>
              </w:rPr>
            </w:pPr>
          </w:p>
        </w:tc>
        <w:tc>
          <w:tcPr>
            <w:tcW w:w="1584" w:type="dxa"/>
          </w:tcPr>
          <w:p w14:paraId="1845ADD8" w14:textId="77777777" w:rsidR="00066473" w:rsidRPr="002F7636" w:rsidRDefault="001D7FF8" w:rsidP="00066473">
            <w:pPr>
              <w:widowControl w:val="0"/>
              <w:jc w:val="right"/>
              <w:rPr>
                <w:bCs/>
                <w:vanish/>
              </w:rPr>
            </w:pPr>
          </w:p>
        </w:tc>
      </w:tr>
    </w:tbl>
    <w:p w14:paraId="1845ADDA" w14:textId="77777777" w:rsidR="00066473" w:rsidRDefault="00074DFE">
      <w:pPr>
        <w:ind w:left="720" w:hanging="720"/>
        <w:rPr>
          <w:vanish/>
          <w:szCs w:val="22"/>
        </w:rPr>
      </w:pPr>
      <w:r>
        <w:rPr>
          <w:vanish/>
          <w:szCs w:val="22"/>
        </w:rPr>
        <w:t>&lt;/TITLED_COMMENT_LAYOUT_SECTION&gt;</w:t>
      </w:r>
    </w:p>
    <w:p w14:paraId="1845ADDB" w14:textId="77777777" w:rsidR="00066473" w:rsidRDefault="00074DFE">
      <w:pPr>
        <w:ind w:left="720" w:hanging="720"/>
        <w:rPr>
          <w:vanish/>
          <w:szCs w:val="22"/>
        </w:rPr>
      </w:pPr>
      <w:r>
        <w:rPr>
          <w:vanish/>
          <w:szCs w:val="22"/>
        </w:rPr>
        <w:t>&lt;COMMENT_LAYOUT_SECTION&gt;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066473" w:rsidRPr="002F7636" w14:paraId="1845ADE0" w14:textId="77777777" w:rsidTr="00066473">
        <w:trPr>
          <w:hidden/>
        </w:trPr>
        <w:tc>
          <w:tcPr>
            <w:tcW w:w="720" w:type="dxa"/>
          </w:tcPr>
          <w:p w14:paraId="1845ADDC" w14:textId="77777777" w:rsidR="00066473" w:rsidRDefault="001D7FF8" w:rsidP="00066473">
            <w:pPr>
              <w:rPr>
                <w:vanish/>
              </w:rPr>
            </w:pPr>
          </w:p>
        </w:tc>
        <w:tc>
          <w:tcPr>
            <w:tcW w:w="7488" w:type="dxa"/>
          </w:tcPr>
          <w:p w14:paraId="1845ADDD" w14:textId="77777777" w:rsidR="00066473" w:rsidRDefault="00074DFE" w:rsidP="00066473">
            <w:pPr>
              <w:ind w:left="720" w:hanging="720"/>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Pr>
                <w:vanish/>
                <w:szCs w:val="24"/>
              </w:rPr>
              <w:t>FIELD_SUMMARY</w:t>
            </w:r>
            <w:r>
              <w:rPr>
                <w:vanish/>
                <w:szCs w:val="24"/>
              </w:rPr>
              <w:fldChar w:fldCharType="end"/>
            </w:r>
          </w:p>
          <w:p w14:paraId="1845ADDE" w14:textId="77777777" w:rsidR="00066473" w:rsidRPr="00C4216B" w:rsidRDefault="001D7FF8" w:rsidP="00066473">
            <w:pPr>
              <w:widowControl w:val="0"/>
              <w:rPr>
                <w:b/>
                <w:vanish/>
              </w:rPr>
            </w:pPr>
          </w:p>
        </w:tc>
        <w:tc>
          <w:tcPr>
            <w:tcW w:w="1584" w:type="dxa"/>
          </w:tcPr>
          <w:p w14:paraId="1845ADDF" w14:textId="77777777" w:rsidR="00066473" w:rsidRPr="002F7636" w:rsidRDefault="001D7FF8" w:rsidP="00066473">
            <w:pPr>
              <w:widowControl w:val="0"/>
              <w:rPr>
                <w:bCs/>
                <w:vanish/>
              </w:rPr>
            </w:pPr>
          </w:p>
        </w:tc>
      </w:tr>
    </w:tbl>
    <w:p w14:paraId="1845ADE1" w14:textId="77777777" w:rsidR="00066473" w:rsidRDefault="00074DFE">
      <w:pPr>
        <w:ind w:left="720" w:hanging="720"/>
        <w:rPr>
          <w:vanish/>
          <w:szCs w:val="22"/>
        </w:rPr>
      </w:pPr>
      <w:r>
        <w:rPr>
          <w:vanish/>
          <w:szCs w:val="22"/>
        </w:rPr>
        <w:t>&lt;/COMMENT_LAYOUT_SECTION&gt;</w:t>
      </w:r>
    </w:p>
    <w:p w14:paraId="1845ADE2" w14:textId="77777777" w:rsidR="00066473" w:rsidRDefault="00074DFE">
      <w:pPr>
        <w:rPr>
          <w:vanish/>
        </w:rPr>
      </w:pPr>
      <w:r>
        <w:rPr>
          <w:vanish/>
        </w:rPr>
        <w:t>&lt;SUBNUMBER_LAYOUT_SECTION&gt;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810"/>
        <w:gridCol w:w="6660"/>
        <w:gridCol w:w="1620"/>
      </w:tblGrid>
      <w:tr w:rsidR="00066473" w:rsidRPr="008D7C17" w14:paraId="1845ADE6" w14:textId="77777777" w:rsidTr="00066473">
        <w:trPr>
          <w:hidden/>
        </w:trPr>
        <w:tc>
          <w:tcPr>
            <w:tcW w:w="7470" w:type="dxa"/>
            <w:gridSpan w:val="2"/>
          </w:tcPr>
          <w:p w14:paraId="1845ADE3" w14:textId="77777777" w:rsidR="00066473" w:rsidRDefault="00074DFE" w:rsidP="00066473">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1845ADE4" w14:textId="77777777" w:rsidR="00066473" w:rsidRPr="00E1671A" w:rsidRDefault="001D7FF8" w:rsidP="00066473">
            <w:pPr>
              <w:rPr>
                <w:vanish/>
              </w:rPr>
            </w:pPr>
          </w:p>
        </w:tc>
        <w:tc>
          <w:tcPr>
            <w:tcW w:w="1620" w:type="dxa"/>
          </w:tcPr>
          <w:p w14:paraId="1845ADE5" w14:textId="77777777" w:rsidR="00066473" w:rsidRPr="008D7C17" w:rsidRDefault="001D7FF8" w:rsidP="00066473">
            <w:pPr>
              <w:widowControl w:val="0"/>
              <w:rPr>
                <w:bCs/>
                <w:i/>
                <w:vanish/>
              </w:rPr>
            </w:pPr>
          </w:p>
        </w:tc>
      </w:tr>
      <w:tr w:rsidR="00066473" w:rsidRPr="002F7636" w14:paraId="1845ADEB" w14:textId="77777777" w:rsidTr="00066473">
        <w:trPr>
          <w:hidden/>
        </w:trPr>
        <w:tc>
          <w:tcPr>
            <w:tcW w:w="810" w:type="dxa"/>
          </w:tcPr>
          <w:p w14:paraId="1845ADE7" w14:textId="77777777" w:rsidR="00066473" w:rsidRDefault="001D7FF8" w:rsidP="00066473">
            <w:pPr>
              <w:rPr>
                <w:vanish/>
              </w:rPr>
            </w:pPr>
          </w:p>
        </w:tc>
        <w:tc>
          <w:tcPr>
            <w:tcW w:w="6660" w:type="dxa"/>
          </w:tcPr>
          <w:p w14:paraId="1845ADE8" w14:textId="77777777" w:rsidR="00066473" w:rsidRDefault="00074DFE" w:rsidP="00066473">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1845ADE9" w14:textId="77777777" w:rsidR="00066473" w:rsidRPr="007C26BB" w:rsidRDefault="001D7FF8" w:rsidP="00066473">
            <w:pPr>
              <w:widowControl w:val="0"/>
              <w:rPr>
                <w:b/>
                <w:bCs/>
                <w:vanish/>
              </w:rPr>
            </w:pPr>
          </w:p>
        </w:tc>
        <w:tc>
          <w:tcPr>
            <w:tcW w:w="1620" w:type="dxa"/>
          </w:tcPr>
          <w:p w14:paraId="1845ADEA" w14:textId="77777777" w:rsidR="00066473" w:rsidRPr="002F7636" w:rsidRDefault="001D7FF8" w:rsidP="00066473">
            <w:pPr>
              <w:widowControl w:val="0"/>
              <w:jc w:val="right"/>
              <w:rPr>
                <w:bCs/>
                <w:vanish/>
              </w:rPr>
            </w:pPr>
          </w:p>
        </w:tc>
      </w:tr>
    </w:tbl>
    <w:p w14:paraId="1845ADEC" w14:textId="77777777" w:rsidR="00066473" w:rsidRDefault="00074DFE">
      <w:pPr>
        <w:rPr>
          <w:vanish/>
          <w:szCs w:val="22"/>
        </w:rPr>
      </w:pPr>
      <w:r>
        <w:rPr>
          <w:vanish/>
          <w:szCs w:val="22"/>
        </w:rPr>
        <w:t>&lt;/SUBNUMBER_LAYOUT_SECTION&gt;</w:t>
      </w:r>
    </w:p>
    <w:p w14:paraId="1845ADED" w14:textId="77777777" w:rsidR="00066473" w:rsidRDefault="00074DFE">
      <w:pPr>
        <w:rPr>
          <w:vanish/>
        </w:rPr>
      </w:pPr>
      <w:r>
        <w:rPr>
          <w:vanish/>
        </w:rPr>
        <w:t>&lt;TITLE_ONLY_SUBNUMBER_LAYOUT_SECTION&gt;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7470"/>
        <w:gridCol w:w="1620"/>
      </w:tblGrid>
      <w:tr w:rsidR="00066473" w:rsidRPr="008D7C17" w14:paraId="1845ADF1" w14:textId="77777777" w:rsidTr="00066473">
        <w:trPr>
          <w:cantSplit/>
          <w:hidden/>
        </w:trPr>
        <w:tc>
          <w:tcPr>
            <w:tcW w:w="7470" w:type="dxa"/>
          </w:tcPr>
          <w:p w14:paraId="1845ADEE" w14:textId="77777777" w:rsidR="00066473" w:rsidRDefault="00074DFE" w:rsidP="00066473">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1845ADEF" w14:textId="77777777" w:rsidR="00066473" w:rsidRPr="00E1671A" w:rsidRDefault="001D7FF8" w:rsidP="00066473">
            <w:pPr>
              <w:rPr>
                <w:vanish/>
              </w:rPr>
            </w:pPr>
          </w:p>
        </w:tc>
        <w:tc>
          <w:tcPr>
            <w:tcW w:w="1620" w:type="dxa"/>
          </w:tcPr>
          <w:p w14:paraId="1845ADF0" w14:textId="77777777" w:rsidR="00066473" w:rsidRPr="008D7C17" w:rsidRDefault="001D7FF8" w:rsidP="00066473">
            <w:pPr>
              <w:widowControl w:val="0"/>
              <w:rPr>
                <w:bCs/>
                <w:i/>
                <w:vanish/>
              </w:rPr>
            </w:pPr>
          </w:p>
        </w:tc>
      </w:tr>
    </w:tbl>
    <w:p w14:paraId="1845ADF2" w14:textId="77777777" w:rsidR="00066473" w:rsidRDefault="00074DFE">
      <w:pPr>
        <w:rPr>
          <w:vanish/>
        </w:rPr>
      </w:pPr>
      <w:r>
        <w:rPr>
          <w:vanish/>
        </w:rPr>
        <w:t>&lt;/TITLE_ONLY_SUBNUMBER_LAYOUT_SECTION&gt;</w:t>
      </w:r>
    </w:p>
    <w:sectPr w:rsidR="00066473" w:rsidSect="00066473">
      <w:headerReference w:type="default" r:id="rId7"/>
      <w:footerReference w:type="default" r:id="rId8"/>
      <w:headerReference w:type="first" r:id="rId9"/>
      <w:footerReference w:type="first" r:id="rId10"/>
      <w:pgSz w:w="11909" w:h="16838" w:code="9"/>
      <w:pgMar w:top="994" w:right="1138" w:bottom="994" w:left="2160" w:header="360"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5ADF5" w14:textId="77777777" w:rsidR="00066473" w:rsidRDefault="00074DFE">
      <w:r>
        <w:separator/>
      </w:r>
    </w:p>
  </w:endnote>
  <w:endnote w:type="continuationSeparator" w:id="0">
    <w:p w14:paraId="1845ADF6" w14:textId="77777777" w:rsidR="00066473" w:rsidRDefault="0007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FUIText-Regular">
    <w:altName w:val="Times New Roman"/>
    <w:charset w:val="00"/>
    <w:family w:val="auto"/>
    <w:pitch w:val="default"/>
  </w:font>
  <w:font w:name=".SF UI Tex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5AE01" w14:textId="77777777" w:rsidR="00066473" w:rsidRDefault="00074DFE" w:rsidP="00066473">
    <w:pPr>
      <w:pStyle w:val="Footer"/>
      <w:tabs>
        <w:tab w:val="clear" w:pos="4153"/>
        <w:tab w:val="clear" w:pos="8306"/>
        <w:tab w:val="left" w:pos="3600"/>
      </w:tabs>
    </w:pPr>
    <w:r>
      <w:rPr>
        <w:noProof/>
      </w:rPr>
      <mc:AlternateContent>
        <mc:Choice Requires="wps">
          <w:drawing>
            <wp:anchor distT="0" distB="0" distL="114300" distR="114300" simplePos="0" relativeHeight="251657728" behindDoc="0" locked="1" layoutInCell="0" allowOverlap="1" wp14:anchorId="1845AE10" wp14:editId="1845AE11">
              <wp:simplePos x="0" y="0"/>
              <wp:positionH relativeFrom="page">
                <wp:posOffset>6762750</wp:posOffset>
              </wp:positionH>
              <wp:positionV relativeFrom="paragraph">
                <wp:posOffset>9824085</wp:posOffset>
              </wp:positionV>
              <wp:extent cx="4572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000000"/>
                      </a:solidFill>
                      <a:ln w="9525">
                        <a:solidFill>
                          <a:srgbClr val="000000"/>
                        </a:solidFill>
                        <a:miter lim="800000"/>
                        <a:headEnd/>
                        <a:tailEnd/>
                      </a:ln>
                    </wps:spPr>
                    <wps:txbx>
                      <w:txbxContent>
                        <w:p w14:paraId="1845AE14" w14:textId="77777777" w:rsidR="00066473" w:rsidRDefault="00074DFE" w:rsidP="00066473">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1D7FF8">
                            <w:rPr>
                              <w:rStyle w:val="PageNumber"/>
                              <w:b/>
                              <w:noProof/>
                              <w:color w:val="FFFFFF"/>
                            </w:rPr>
                            <w:t>4</w:t>
                          </w:r>
                          <w:r>
                            <w:rPr>
                              <w:rStyle w:val="PageNumber"/>
                              <w:b/>
                              <w:color w:val="FFFFFF"/>
                            </w:rPr>
                            <w:fldChar w:fldCharType="end"/>
                          </w:r>
                        </w:p>
                      </w:txbxContent>
                    </wps:txbx>
                    <wps:bodyPr rot="0" vert="horz" wrap="square" lIns="91440" tIns="12801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5AE10" id="Rectangle 2" o:spid="_x0000_s1026" style="position:absolute;left:0;text-align:left;margin-left:532.5pt;margin-top:773.55pt;width:36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" o:allowincell="f" fillcolor="black">
              <v:textbox inset=",10.08pt">
                <w:txbxContent>
                  <w:p w14:paraId="1845AE14" w14:textId="77777777" w:rsidR="00066473" w:rsidRDefault="00074DFE" w:rsidP="00066473">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1D7FF8">
                      <w:rPr>
                        <w:rStyle w:val="PageNumber"/>
                        <w:b/>
                        <w:noProof/>
                        <w:color w:val="FFFFFF"/>
                      </w:rPr>
                      <w:t>4</w:t>
                    </w:r>
                    <w:r>
                      <w:rPr>
                        <w:rStyle w:val="PageNumber"/>
                        <w:b/>
                        <w:color w:val="FFFFFF"/>
                      </w:rPr>
                      <w:fldChar w:fldCharType="end"/>
                    </w:r>
                  </w:p>
                </w:txbxContent>
              </v:textbox>
              <w10:wrap anchorx="pag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5AE0C" w14:textId="77777777" w:rsidR="00066473" w:rsidRPr="00C728DE" w:rsidRDefault="001D7FF8">
    <w:pPr>
      <w:rPr>
        <w:sz w:val="16"/>
        <w:szCs w:val="16"/>
      </w:rPr>
    </w:pPr>
  </w:p>
  <w:p w14:paraId="1845AE0D" w14:textId="77777777" w:rsidR="00066473" w:rsidRPr="00C728DE" w:rsidRDefault="001D7FF8" w:rsidP="0006647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5ADF3" w14:textId="77777777" w:rsidR="00066473" w:rsidRDefault="00074DFE">
      <w:r>
        <w:separator/>
      </w:r>
    </w:p>
  </w:footnote>
  <w:footnote w:type="continuationSeparator" w:id="0">
    <w:p w14:paraId="1845ADF4" w14:textId="77777777" w:rsidR="00066473" w:rsidRDefault="00074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0" w:type="dxa"/>
      <w:tblLook w:val="01E0" w:firstRow="1" w:lastRow="1" w:firstColumn="1" w:lastColumn="1" w:noHBand="0" w:noVBand="0"/>
    </w:tblPr>
    <w:tblGrid>
      <w:gridCol w:w="5708"/>
      <w:gridCol w:w="3623"/>
    </w:tblGrid>
    <w:tr w:rsidR="00066473" w14:paraId="1845ADF9" w14:textId="77777777" w:rsidTr="00066473">
      <w:tc>
        <w:tcPr>
          <w:tcW w:w="5778" w:type="dxa"/>
          <w:vMerge w:val="restart"/>
          <w:hideMark/>
        </w:tcPr>
        <w:p w14:paraId="1845ADF7" w14:textId="77777777" w:rsidR="00066473" w:rsidRDefault="00074DFE" w:rsidP="00066473">
          <w:pPr>
            <w:pStyle w:val="Header"/>
            <w:rPr>
              <w:lang w:eastAsia="en-US"/>
            </w:rPr>
          </w:pPr>
          <w:r>
            <w:rPr>
              <w:rFonts w:cs="Arial"/>
              <w:noProof/>
              <w:sz w:val="44"/>
              <w:szCs w:val="44"/>
            </w:rPr>
            <w:drawing>
              <wp:inline distT="0" distB="0" distL="0" distR="0" wp14:anchorId="1845AE0E" wp14:editId="1845AE0F">
                <wp:extent cx="1085850" cy="647700"/>
                <wp:effectExtent l="0" t="0" r="0" b="0"/>
                <wp:docPr id="2"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86" w:type="dxa"/>
          <w:vAlign w:val="center"/>
          <w:hideMark/>
        </w:tcPr>
        <w:p w14:paraId="1845ADF8" w14:textId="77777777" w:rsidR="00066473" w:rsidRDefault="001D7FF8" w:rsidP="00066473">
          <w:pPr>
            <w:pStyle w:val="Header"/>
            <w:rPr>
              <w:b/>
              <w:szCs w:val="22"/>
              <w:lang w:eastAsia="en-US"/>
            </w:rPr>
          </w:pPr>
        </w:p>
      </w:tc>
    </w:tr>
    <w:tr w:rsidR="00066473" w14:paraId="1845ADFC" w14:textId="77777777" w:rsidTr="00066473">
      <w:trPr>
        <w:trHeight w:val="450"/>
      </w:trPr>
      <w:tc>
        <w:tcPr>
          <w:tcW w:w="0" w:type="auto"/>
          <w:vMerge/>
          <w:vAlign w:val="center"/>
          <w:hideMark/>
        </w:tcPr>
        <w:p w14:paraId="1845ADFA" w14:textId="77777777" w:rsidR="00066473" w:rsidRDefault="001D7FF8" w:rsidP="00066473">
          <w:pPr>
            <w:rPr>
              <w:sz w:val="24"/>
              <w:lang w:eastAsia="en-US"/>
            </w:rPr>
          </w:pPr>
        </w:p>
      </w:tc>
      <w:tc>
        <w:tcPr>
          <w:tcW w:w="3686" w:type="dxa"/>
          <w:vAlign w:val="center"/>
          <w:hideMark/>
        </w:tcPr>
        <w:p w14:paraId="1845ADFB" w14:textId="77777777" w:rsidR="00066473" w:rsidRDefault="001D7FF8" w:rsidP="00066473">
          <w:pPr>
            <w:pStyle w:val="Header"/>
            <w:spacing w:before="60"/>
            <w:rPr>
              <w:rFonts w:cs="Arial"/>
              <w:szCs w:val="22"/>
              <w:lang w:eastAsia="en-US"/>
            </w:rPr>
          </w:pPr>
        </w:p>
      </w:tc>
    </w:tr>
    <w:tr w:rsidR="00066473" w14:paraId="1845ADFF" w14:textId="77777777" w:rsidTr="00066473">
      <w:trPr>
        <w:trHeight w:val="450"/>
      </w:trPr>
      <w:tc>
        <w:tcPr>
          <w:tcW w:w="0" w:type="auto"/>
          <w:vMerge/>
          <w:vAlign w:val="center"/>
          <w:hideMark/>
        </w:tcPr>
        <w:p w14:paraId="1845ADFD" w14:textId="77777777" w:rsidR="00066473" w:rsidRDefault="001D7FF8" w:rsidP="00066473">
          <w:pPr>
            <w:rPr>
              <w:sz w:val="24"/>
              <w:lang w:eastAsia="en-US"/>
            </w:rPr>
          </w:pPr>
        </w:p>
      </w:tc>
      <w:tc>
        <w:tcPr>
          <w:tcW w:w="3686" w:type="dxa"/>
          <w:vAlign w:val="center"/>
          <w:hideMark/>
        </w:tcPr>
        <w:p w14:paraId="1845ADFE" w14:textId="77777777" w:rsidR="00066473" w:rsidRDefault="001D7FF8" w:rsidP="00066473">
          <w:pPr>
            <w:pStyle w:val="Header"/>
            <w:spacing w:before="60"/>
            <w:rPr>
              <w:rFonts w:cs="Arial"/>
              <w:b/>
              <w:szCs w:val="22"/>
              <w:lang w:eastAsia="en-US"/>
            </w:rPr>
          </w:pPr>
        </w:p>
      </w:tc>
    </w:tr>
  </w:tbl>
  <w:p w14:paraId="1845AE00" w14:textId="77777777" w:rsidR="00066473" w:rsidRDefault="001D7FF8" w:rsidP="00066473">
    <w:pPr>
      <w:pStyle w:val="Header"/>
      <w:tabs>
        <w:tab w:val="clear" w:pos="4153"/>
        <w:tab w:val="left" w:pos="5670"/>
      </w:tabs>
      <w:rPr>
        <w:rFonts w:cs="Arial"/>
        <w:szCs w:val="24"/>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0" w:type="dxa"/>
      <w:tblLook w:val="01E0" w:firstRow="1" w:lastRow="1" w:firstColumn="1" w:lastColumn="1" w:noHBand="0" w:noVBand="0"/>
    </w:tblPr>
    <w:tblGrid>
      <w:gridCol w:w="5708"/>
      <w:gridCol w:w="3623"/>
    </w:tblGrid>
    <w:tr w:rsidR="00066473" w14:paraId="1845AE04" w14:textId="77777777" w:rsidTr="00066473">
      <w:tc>
        <w:tcPr>
          <w:tcW w:w="5778" w:type="dxa"/>
          <w:vMerge w:val="restart"/>
          <w:hideMark/>
        </w:tcPr>
        <w:p w14:paraId="1845AE02" w14:textId="77777777" w:rsidR="00066473" w:rsidRDefault="00074DFE">
          <w:pPr>
            <w:pStyle w:val="Header"/>
            <w:rPr>
              <w:lang w:eastAsia="en-US"/>
            </w:rPr>
          </w:pPr>
          <w:r>
            <w:rPr>
              <w:rFonts w:cs="Arial"/>
              <w:noProof/>
              <w:sz w:val="44"/>
              <w:szCs w:val="44"/>
            </w:rPr>
            <w:drawing>
              <wp:inline distT="0" distB="0" distL="0" distR="0" wp14:anchorId="1845AE12" wp14:editId="1845AE13">
                <wp:extent cx="1085850" cy="647700"/>
                <wp:effectExtent l="0" t="0" r="0" b="0"/>
                <wp:docPr id="1"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86" w:type="dxa"/>
          <w:vAlign w:val="center"/>
          <w:hideMark/>
        </w:tcPr>
        <w:p w14:paraId="1845AE03" w14:textId="77777777" w:rsidR="00066473" w:rsidRDefault="001D7FF8">
          <w:pPr>
            <w:pStyle w:val="Header"/>
            <w:rPr>
              <w:b/>
              <w:szCs w:val="22"/>
              <w:lang w:eastAsia="en-US"/>
            </w:rPr>
          </w:pPr>
        </w:p>
      </w:tc>
    </w:tr>
    <w:tr w:rsidR="00066473" w14:paraId="1845AE07" w14:textId="77777777" w:rsidTr="00066473">
      <w:trPr>
        <w:trHeight w:val="450"/>
      </w:trPr>
      <w:tc>
        <w:tcPr>
          <w:tcW w:w="0" w:type="auto"/>
          <w:vMerge/>
          <w:vAlign w:val="center"/>
          <w:hideMark/>
        </w:tcPr>
        <w:p w14:paraId="1845AE05" w14:textId="77777777" w:rsidR="00066473" w:rsidRDefault="001D7FF8">
          <w:pPr>
            <w:rPr>
              <w:sz w:val="24"/>
              <w:lang w:eastAsia="en-US"/>
            </w:rPr>
          </w:pPr>
        </w:p>
      </w:tc>
      <w:tc>
        <w:tcPr>
          <w:tcW w:w="3686" w:type="dxa"/>
          <w:vAlign w:val="center"/>
          <w:hideMark/>
        </w:tcPr>
        <w:p w14:paraId="1845AE06" w14:textId="77777777" w:rsidR="00066473" w:rsidRDefault="001D7FF8">
          <w:pPr>
            <w:pStyle w:val="Header"/>
            <w:spacing w:before="60"/>
            <w:rPr>
              <w:rFonts w:cs="Arial"/>
              <w:szCs w:val="22"/>
              <w:lang w:eastAsia="en-US"/>
            </w:rPr>
          </w:pPr>
        </w:p>
      </w:tc>
    </w:tr>
    <w:tr w:rsidR="00066473" w14:paraId="1845AE0A" w14:textId="77777777" w:rsidTr="00066473">
      <w:trPr>
        <w:trHeight w:val="450"/>
      </w:trPr>
      <w:tc>
        <w:tcPr>
          <w:tcW w:w="0" w:type="auto"/>
          <w:vMerge/>
          <w:vAlign w:val="center"/>
          <w:hideMark/>
        </w:tcPr>
        <w:p w14:paraId="1845AE08" w14:textId="77777777" w:rsidR="00066473" w:rsidRDefault="001D7FF8">
          <w:pPr>
            <w:rPr>
              <w:sz w:val="24"/>
              <w:lang w:eastAsia="en-US"/>
            </w:rPr>
          </w:pPr>
        </w:p>
      </w:tc>
      <w:tc>
        <w:tcPr>
          <w:tcW w:w="3686" w:type="dxa"/>
          <w:vAlign w:val="center"/>
          <w:hideMark/>
        </w:tcPr>
        <w:p w14:paraId="1845AE09" w14:textId="77777777" w:rsidR="00066473" w:rsidRDefault="001D7FF8">
          <w:pPr>
            <w:pStyle w:val="Header"/>
            <w:spacing w:before="60"/>
            <w:rPr>
              <w:rFonts w:cs="Arial"/>
              <w:b/>
              <w:szCs w:val="22"/>
              <w:lang w:eastAsia="en-US"/>
            </w:rPr>
          </w:pPr>
        </w:p>
      </w:tc>
    </w:tr>
  </w:tbl>
  <w:p w14:paraId="1845AE0B" w14:textId="77777777" w:rsidR="00066473" w:rsidRDefault="001D7FF8" w:rsidP="00066473">
    <w:pPr>
      <w:pStyle w:val="Header"/>
      <w:tabs>
        <w:tab w:val="clear" w:pos="4153"/>
        <w:tab w:val="left" w:pos="5670"/>
      </w:tabs>
      <w:rPr>
        <w:rFonts w:cs="Arial"/>
        <w:szCs w:val="24"/>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673B8"/>
    <w:multiLevelType w:val="multilevel"/>
    <w:tmpl w:val="10C22308"/>
    <w:lvl w:ilvl="0">
      <w:start w:val="1"/>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94C135C"/>
    <w:multiLevelType w:val="multilevel"/>
    <w:tmpl w:val="D2EE7B6E"/>
    <w:lvl w:ilvl="0">
      <w:start w:val="1"/>
      <w:numFmt w:val="decimal"/>
      <w:lvlText w:val="%1."/>
      <w:lvlJc w:val="left"/>
      <w:pPr>
        <w:tabs>
          <w:tab w:val="num" w:pos="562"/>
        </w:tabs>
        <w:ind w:left="562" w:hanging="562"/>
      </w:pPr>
      <w:rPr>
        <w:rFonts w:ascii="Verdana" w:hAnsi="Verdana" w:hint="default"/>
        <w:b w:val="0"/>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9CE49FF"/>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BE6091A"/>
    <w:multiLevelType w:val="multilevel"/>
    <w:tmpl w:val="8B361CEE"/>
    <w:lvl w:ilvl="0">
      <w:start w:val="1"/>
      <w:numFmt w:val="decimal"/>
      <w:lvlText w:val="%1."/>
      <w:lvlJc w:val="left"/>
      <w:pPr>
        <w:tabs>
          <w:tab w:val="num" w:pos="562"/>
        </w:tabs>
        <w:ind w:left="562" w:hanging="562"/>
      </w:pPr>
      <w:rPr>
        <w:rFonts w:ascii="Verdana" w:hAnsi="Verdana" w:hint="default"/>
        <w:b w:val="0"/>
        <w:i w:val="0"/>
        <w:sz w:val="20"/>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BE6091B"/>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BE6091C"/>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BE6091D"/>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BE6091E"/>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BE6091F"/>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BE60920"/>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BE60921"/>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BE60922"/>
    <w:multiLevelType w:val="hybridMultilevel"/>
    <w:tmpl w:val="24B80BE4"/>
    <w:lvl w:ilvl="0" w:tplc="17464EC6">
      <w:start w:val="1"/>
      <w:numFmt w:val="bullet"/>
      <w:lvlText w:val=""/>
      <w:lvlJc w:val="left"/>
      <w:pPr>
        <w:ind w:left="720" w:hanging="360"/>
      </w:pPr>
      <w:rPr>
        <w:rFonts w:ascii="Symbol" w:hAnsi="Symbol" w:hint="default"/>
      </w:rPr>
    </w:lvl>
    <w:lvl w:ilvl="1" w:tplc="67967664">
      <w:start w:val="1"/>
      <w:numFmt w:val="bullet"/>
      <w:lvlText w:val="o"/>
      <w:lvlJc w:val="left"/>
      <w:pPr>
        <w:ind w:left="1440" w:hanging="360"/>
      </w:pPr>
      <w:rPr>
        <w:rFonts w:ascii="Courier New" w:hAnsi="Courier New" w:cs="Courier New" w:hint="default"/>
      </w:rPr>
    </w:lvl>
    <w:lvl w:ilvl="2" w:tplc="3B882354">
      <w:start w:val="1"/>
      <w:numFmt w:val="bullet"/>
      <w:lvlText w:val=""/>
      <w:lvlJc w:val="left"/>
      <w:pPr>
        <w:ind w:left="2160" w:hanging="360"/>
      </w:pPr>
      <w:rPr>
        <w:rFonts w:ascii="Wingdings" w:hAnsi="Wingdings" w:hint="default"/>
      </w:rPr>
    </w:lvl>
    <w:lvl w:ilvl="3" w:tplc="ABC2DBA6">
      <w:start w:val="1"/>
      <w:numFmt w:val="bullet"/>
      <w:lvlText w:val=""/>
      <w:lvlJc w:val="left"/>
      <w:pPr>
        <w:ind w:left="2880" w:hanging="360"/>
      </w:pPr>
      <w:rPr>
        <w:rFonts w:ascii="Symbol" w:hAnsi="Symbol" w:hint="default"/>
      </w:rPr>
    </w:lvl>
    <w:lvl w:ilvl="4" w:tplc="15A008EC">
      <w:start w:val="1"/>
      <w:numFmt w:val="bullet"/>
      <w:lvlText w:val="o"/>
      <w:lvlJc w:val="left"/>
      <w:pPr>
        <w:ind w:left="3600" w:hanging="360"/>
      </w:pPr>
      <w:rPr>
        <w:rFonts w:ascii="Courier New" w:hAnsi="Courier New" w:cs="Courier New" w:hint="default"/>
      </w:rPr>
    </w:lvl>
    <w:lvl w:ilvl="5" w:tplc="A51E1DF2">
      <w:start w:val="1"/>
      <w:numFmt w:val="bullet"/>
      <w:lvlText w:val=""/>
      <w:lvlJc w:val="left"/>
      <w:pPr>
        <w:ind w:left="4320" w:hanging="360"/>
      </w:pPr>
      <w:rPr>
        <w:rFonts w:ascii="Wingdings" w:hAnsi="Wingdings" w:hint="default"/>
      </w:rPr>
    </w:lvl>
    <w:lvl w:ilvl="6" w:tplc="468CF63A">
      <w:start w:val="1"/>
      <w:numFmt w:val="bullet"/>
      <w:lvlText w:val=""/>
      <w:lvlJc w:val="left"/>
      <w:pPr>
        <w:ind w:left="5040" w:hanging="360"/>
      </w:pPr>
      <w:rPr>
        <w:rFonts w:ascii="Symbol" w:hAnsi="Symbol" w:hint="default"/>
      </w:rPr>
    </w:lvl>
    <w:lvl w:ilvl="7" w:tplc="93828A16">
      <w:start w:val="1"/>
      <w:numFmt w:val="bullet"/>
      <w:lvlText w:val="o"/>
      <w:lvlJc w:val="left"/>
      <w:pPr>
        <w:ind w:left="5760" w:hanging="360"/>
      </w:pPr>
      <w:rPr>
        <w:rFonts w:ascii="Courier New" w:hAnsi="Courier New" w:cs="Courier New" w:hint="default"/>
      </w:rPr>
    </w:lvl>
    <w:lvl w:ilvl="8" w:tplc="FA568150">
      <w:start w:val="1"/>
      <w:numFmt w:val="bullet"/>
      <w:lvlText w:val=""/>
      <w:lvlJc w:val="left"/>
      <w:pPr>
        <w:ind w:left="6480" w:hanging="360"/>
      </w:pPr>
      <w:rPr>
        <w:rFonts w:ascii="Wingdings" w:hAnsi="Wingdings" w:hint="default"/>
      </w:rPr>
    </w:lvl>
  </w:abstractNum>
  <w:abstractNum w:abstractNumId="12" w15:restartNumberingAfterBreak="0">
    <w:nsid w:val="7BE60923"/>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BE60924"/>
    <w:multiLevelType w:val="hybridMultilevel"/>
    <w:tmpl w:val="24B80BE4"/>
    <w:lvl w:ilvl="0" w:tplc="E4B0C680">
      <w:start w:val="1"/>
      <w:numFmt w:val="bullet"/>
      <w:lvlText w:val=""/>
      <w:lvlJc w:val="left"/>
      <w:pPr>
        <w:ind w:left="720" w:hanging="360"/>
      </w:pPr>
      <w:rPr>
        <w:rFonts w:ascii="Symbol" w:hAnsi="Symbol" w:hint="default"/>
      </w:rPr>
    </w:lvl>
    <w:lvl w:ilvl="1" w:tplc="9B6A9CF2">
      <w:start w:val="1"/>
      <w:numFmt w:val="bullet"/>
      <w:lvlText w:val="o"/>
      <w:lvlJc w:val="left"/>
      <w:pPr>
        <w:ind w:left="1440" w:hanging="360"/>
      </w:pPr>
      <w:rPr>
        <w:rFonts w:ascii="Courier New" w:hAnsi="Courier New" w:cs="Courier New" w:hint="default"/>
      </w:rPr>
    </w:lvl>
    <w:lvl w:ilvl="2" w:tplc="7D36FC3C">
      <w:start w:val="1"/>
      <w:numFmt w:val="bullet"/>
      <w:lvlText w:val=""/>
      <w:lvlJc w:val="left"/>
      <w:pPr>
        <w:ind w:left="2160" w:hanging="360"/>
      </w:pPr>
      <w:rPr>
        <w:rFonts w:ascii="Wingdings" w:hAnsi="Wingdings" w:hint="default"/>
      </w:rPr>
    </w:lvl>
    <w:lvl w:ilvl="3" w:tplc="56AA22CA">
      <w:start w:val="1"/>
      <w:numFmt w:val="bullet"/>
      <w:lvlText w:val=""/>
      <w:lvlJc w:val="left"/>
      <w:pPr>
        <w:ind w:left="2880" w:hanging="360"/>
      </w:pPr>
      <w:rPr>
        <w:rFonts w:ascii="Symbol" w:hAnsi="Symbol" w:hint="default"/>
      </w:rPr>
    </w:lvl>
    <w:lvl w:ilvl="4" w:tplc="087CF424">
      <w:start w:val="1"/>
      <w:numFmt w:val="bullet"/>
      <w:lvlText w:val="o"/>
      <w:lvlJc w:val="left"/>
      <w:pPr>
        <w:ind w:left="3600" w:hanging="360"/>
      </w:pPr>
      <w:rPr>
        <w:rFonts w:ascii="Courier New" w:hAnsi="Courier New" w:cs="Courier New" w:hint="default"/>
      </w:rPr>
    </w:lvl>
    <w:lvl w:ilvl="5" w:tplc="B0960100">
      <w:start w:val="1"/>
      <w:numFmt w:val="bullet"/>
      <w:lvlText w:val=""/>
      <w:lvlJc w:val="left"/>
      <w:pPr>
        <w:ind w:left="4320" w:hanging="360"/>
      </w:pPr>
      <w:rPr>
        <w:rFonts w:ascii="Wingdings" w:hAnsi="Wingdings" w:hint="default"/>
      </w:rPr>
    </w:lvl>
    <w:lvl w:ilvl="6" w:tplc="A7E69AD8">
      <w:start w:val="1"/>
      <w:numFmt w:val="bullet"/>
      <w:lvlText w:val=""/>
      <w:lvlJc w:val="left"/>
      <w:pPr>
        <w:ind w:left="5040" w:hanging="360"/>
      </w:pPr>
      <w:rPr>
        <w:rFonts w:ascii="Symbol" w:hAnsi="Symbol" w:hint="default"/>
      </w:rPr>
    </w:lvl>
    <w:lvl w:ilvl="7" w:tplc="B862164A">
      <w:start w:val="1"/>
      <w:numFmt w:val="bullet"/>
      <w:lvlText w:val="o"/>
      <w:lvlJc w:val="left"/>
      <w:pPr>
        <w:ind w:left="5760" w:hanging="360"/>
      </w:pPr>
      <w:rPr>
        <w:rFonts w:ascii="Courier New" w:hAnsi="Courier New" w:cs="Courier New" w:hint="default"/>
      </w:rPr>
    </w:lvl>
    <w:lvl w:ilvl="8" w:tplc="6B809F4E">
      <w:start w:val="1"/>
      <w:numFmt w:val="bullet"/>
      <w:lvlText w:val=""/>
      <w:lvlJc w:val="left"/>
      <w:pPr>
        <w:ind w:left="6480" w:hanging="360"/>
      </w:pPr>
      <w:rPr>
        <w:rFonts w:ascii="Wingdings" w:hAnsi="Wingdings" w:hint="default"/>
      </w:rPr>
    </w:lvl>
  </w:abstractNum>
  <w:abstractNum w:abstractNumId="14" w15:restartNumberingAfterBreak="0">
    <w:nsid w:val="7BE60925"/>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BE60926"/>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BE60927"/>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BE60928"/>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BE60929"/>
    <w:multiLevelType w:val="hybridMultilevel"/>
    <w:tmpl w:val="24B80BE4"/>
    <w:lvl w:ilvl="0" w:tplc="70EED39A">
      <w:start w:val="1"/>
      <w:numFmt w:val="bullet"/>
      <w:lvlText w:val=""/>
      <w:lvlJc w:val="left"/>
      <w:pPr>
        <w:ind w:left="720" w:hanging="360"/>
      </w:pPr>
      <w:rPr>
        <w:rFonts w:ascii="Symbol" w:hAnsi="Symbol" w:hint="default"/>
      </w:rPr>
    </w:lvl>
    <w:lvl w:ilvl="1" w:tplc="6E3E9F56">
      <w:start w:val="1"/>
      <w:numFmt w:val="bullet"/>
      <w:lvlText w:val="o"/>
      <w:lvlJc w:val="left"/>
      <w:pPr>
        <w:ind w:left="1440" w:hanging="360"/>
      </w:pPr>
      <w:rPr>
        <w:rFonts w:ascii="Courier New" w:hAnsi="Courier New" w:cs="Courier New" w:hint="default"/>
      </w:rPr>
    </w:lvl>
    <w:lvl w:ilvl="2" w:tplc="15A823BC">
      <w:start w:val="1"/>
      <w:numFmt w:val="bullet"/>
      <w:lvlText w:val=""/>
      <w:lvlJc w:val="left"/>
      <w:pPr>
        <w:ind w:left="2160" w:hanging="360"/>
      </w:pPr>
      <w:rPr>
        <w:rFonts w:ascii="Wingdings" w:hAnsi="Wingdings" w:hint="default"/>
      </w:rPr>
    </w:lvl>
    <w:lvl w:ilvl="3" w:tplc="5C8CBF92">
      <w:start w:val="1"/>
      <w:numFmt w:val="bullet"/>
      <w:lvlText w:val=""/>
      <w:lvlJc w:val="left"/>
      <w:pPr>
        <w:ind w:left="2880" w:hanging="360"/>
      </w:pPr>
      <w:rPr>
        <w:rFonts w:ascii="Symbol" w:hAnsi="Symbol" w:hint="default"/>
      </w:rPr>
    </w:lvl>
    <w:lvl w:ilvl="4" w:tplc="EF787CB0">
      <w:start w:val="1"/>
      <w:numFmt w:val="bullet"/>
      <w:lvlText w:val="o"/>
      <w:lvlJc w:val="left"/>
      <w:pPr>
        <w:ind w:left="3600" w:hanging="360"/>
      </w:pPr>
      <w:rPr>
        <w:rFonts w:ascii="Courier New" w:hAnsi="Courier New" w:cs="Courier New" w:hint="default"/>
      </w:rPr>
    </w:lvl>
    <w:lvl w:ilvl="5" w:tplc="0512D270">
      <w:start w:val="1"/>
      <w:numFmt w:val="bullet"/>
      <w:lvlText w:val=""/>
      <w:lvlJc w:val="left"/>
      <w:pPr>
        <w:ind w:left="4320" w:hanging="360"/>
      </w:pPr>
      <w:rPr>
        <w:rFonts w:ascii="Wingdings" w:hAnsi="Wingdings" w:hint="default"/>
      </w:rPr>
    </w:lvl>
    <w:lvl w:ilvl="6" w:tplc="AF74A774">
      <w:start w:val="1"/>
      <w:numFmt w:val="bullet"/>
      <w:lvlText w:val=""/>
      <w:lvlJc w:val="left"/>
      <w:pPr>
        <w:ind w:left="5040" w:hanging="360"/>
      </w:pPr>
      <w:rPr>
        <w:rFonts w:ascii="Symbol" w:hAnsi="Symbol" w:hint="default"/>
      </w:rPr>
    </w:lvl>
    <w:lvl w:ilvl="7" w:tplc="AB1E07E8">
      <w:start w:val="1"/>
      <w:numFmt w:val="bullet"/>
      <w:lvlText w:val="o"/>
      <w:lvlJc w:val="left"/>
      <w:pPr>
        <w:ind w:left="5760" w:hanging="360"/>
      </w:pPr>
      <w:rPr>
        <w:rFonts w:ascii="Courier New" w:hAnsi="Courier New" w:cs="Courier New" w:hint="default"/>
      </w:rPr>
    </w:lvl>
    <w:lvl w:ilvl="8" w:tplc="978447AE">
      <w:start w:val="1"/>
      <w:numFmt w:val="bullet"/>
      <w:lvlText w:val=""/>
      <w:lvlJc w:val="left"/>
      <w:pPr>
        <w:ind w:left="6480" w:hanging="360"/>
      </w:pPr>
      <w:rPr>
        <w:rFonts w:ascii="Wingdings" w:hAnsi="Wingdings" w:hint="default"/>
      </w:rPr>
    </w:lvl>
  </w:abstractNum>
  <w:abstractNum w:abstractNumId="19" w15:restartNumberingAfterBreak="0">
    <w:nsid w:val="7BE6092A"/>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BE6092B"/>
    <w:multiLevelType w:val="hybridMultilevel"/>
    <w:tmpl w:val="24B80BE4"/>
    <w:lvl w:ilvl="0" w:tplc="B2088868">
      <w:start w:val="1"/>
      <w:numFmt w:val="bullet"/>
      <w:lvlText w:val=""/>
      <w:lvlJc w:val="left"/>
      <w:pPr>
        <w:ind w:left="720" w:hanging="360"/>
      </w:pPr>
      <w:rPr>
        <w:rFonts w:ascii="Symbol" w:hAnsi="Symbol" w:hint="default"/>
      </w:rPr>
    </w:lvl>
    <w:lvl w:ilvl="1" w:tplc="5D785C2C">
      <w:start w:val="1"/>
      <w:numFmt w:val="bullet"/>
      <w:lvlText w:val="o"/>
      <w:lvlJc w:val="left"/>
      <w:pPr>
        <w:ind w:left="1440" w:hanging="360"/>
      </w:pPr>
      <w:rPr>
        <w:rFonts w:ascii="Courier New" w:hAnsi="Courier New" w:cs="Courier New" w:hint="default"/>
      </w:rPr>
    </w:lvl>
    <w:lvl w:ilvl="2" w:tplc="95E875CE">
      <w:start w:val="1"/>
      <w:numFmt w:val="bullet"/>
      <w:lvlText w:val=""/>
      <w:lvlJc w:val="left"/>
      <w:pPr>
        <w:ind w:left="2160" w:hanging="360"/>
      </w:pPr>
      <w:rPr>
        <w:rFonts w:ascii="Wingdings" w:hAnsi="Wingdings" w:hint="default"/>
      </w:rPr>
    </w:lvl>
    <w:lvl w:ilvl="3" w:tplc="DF42638C">
      <w:start w:val="1"/>
      <w:numFmt w:val="bullet"/>
      <w:lvlText w:val=""/>
      <w:lvlJc w:val="left"/>
      <w:pPr>
        <w:ind w:left="2880" w:hanging="360"/>
      </w:pPr>
      <w:rPr>
        <w:rFonts w:ascii="Symbol" w:hAnsi="Symbol" w:hint="default"/>
      </w:rPr>
    </w:lvl>
    <w:lvl w:ilvl="4" w:tplc="8C9252CA">
      <w:start w:val="1"/>
      <w:numFmt w:val="bullet"/>
      <w:lvlText w:val="o"/>
      <w:lvlJc w:val="left"/>
      <w:pPr>
        <w:ind w:left="3600" w:hanging="360"/>
      </w:pPr>
      <w:rPr>
        <w:rFonts w:ascii="Courier New" w:hAnsi="Courier New" w:cs="Courier New" w:hint="default"/>
      </w:rPr>
    </w:lvl>
    <w:lvl w:ilvl="5" w:tplc="7302B1A0">
      <w:start w:val="1"/>
      <w:numFmt w:val="bullet"/>
      <w:lvlText w:val=""/>
      <w:lvlJc w:val="left"/>
      <w:pPr>
        <w:ind w:left="4320" w:hanging="360"/>
      </w:pPr>
      <w:rPr>
        <w:rFonts w:ascii="Wingdings" w:hAnsi="Wingdings" w:hint="default"/>
      </w:rPr>
    </w:lvl>
    <w:lvl w:ilvl="6" w:tplc="D5B03DEE">
      <w:start w:val="1"/>
      <w:numFmt w:val="bullet"/>
      <w:lvlText w:val=""/>
      <w:lvlJc w:val="left"/>
      <w:pPr>
        <w:ind w:left="5040" w:hanging="360"/>
      </w:pPr>
      <w:rPr>
        <w:rFonts w:ascii="Symbol" w:hAnsi="Symbol" w:hint="default"/>
      </w:rPr>
    </w:lvl>
    <w:lvl w:ilvl="7" w:tplc="35880412">
      <w:start w:val="1"/>
      <w:numFmt w:val="bullet"/>
      <w:lvlText w:val="o"/>
      <w:lvlJc w:val="left"/>
      <w:pPr>
        <w:ind w:left="5760" w:hanging="360"/>
      </w:pPr>
      <w:rPr>
        <w:rFonts w:ascii="Courier New" w:hAnsi="Courier New" w:cs="Courier New" w:hint="default"/>
      </w:rPr>
    </w:lvl>
    <w:lvl w:ilvl="8" w:tplc="6E60EA2E">
      <w:start w:val="1"/>
      <w:numFmt w:val="bullet"/>
      <w:lvlText w:val=""/>
      <w:lvlJc w:val="left"/>
      <w:pPr>
        <w:ind w:left="6480" w:hanging="360"/>
      </w:pPr>
      <w:rPr>
        <w:rFonts w:ascii="Wingdings" w:hAnsi="Wingdings" w:hint="default"/>
      </w:rPr>
    </w:lvl>
  </w:abstractNum>
  <w:abstractNum w:abstractNumId="21" w15:restartNumberingAfterBreak="0">
    <w:nsid w:val="7BE6092C"/>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BE6092D"/>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BE6092E"/>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BE6092F"/>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E60930"/>
    <w:multiLevelType w:val="hybridMultilevel"/>
    <w:tmpl w:val="24B80BE4"/>
    <w:lvl w:ilvl="0" w:tplc="CF8A6168">
      <w:start w:val="1"/>
      <w:numFmt w:val="bullet"/>
      <w:lvlText w:val=""/>
      <w:lvlJc w:val="left"/>
      <w:pPr>
        <w:ind w:left="720" w:hanging="360"/>
      </w:pPr>
      <w:rPr>
        <w:rFonts w:ascii="Symbol" w:hAnsi="Symbol" w:hint="default"/>
      </w:rPr>
    </w:lvl>
    <w:lvl w:ilvl="1" w:tplc="265C21EC">
      <w:start w:val="1"/>
      <w:numFmt w:val="bullet"/>
      <w:lvlText w:val="o"/>
      <w:lvlJc w:val="left"/>
      <w:pPr>
        <w:ind w:left="1440" w:hanging="360"/>
      </w:pPr>
      <w:rPr>
        <w:rFonts w:ascii="Courier New" w:hAnsi="Courier New" w:cs="Courier New" w:hint="default"/>
      </w:rPr>
    </w:lvl>
    <w:lvl w:ilvl="2" w:tplc="D68EB7BC">
      <w:start w:val="1"/>
      <w:numFmt w:val="bullet"/>
      <w:lvlText w:val=""/>
      <w:lvlJc w:val="left"/>
      <w:pPr>
        <w:ind w:left="2160" w:hanging="360"/>
      </w:pPr>
      <w:rPr>
        <w:rFonts w:ascii="Wingdings" w:hAnsi="Wingdings" w:hint="default"/>
      </w:rPr>
    </w:lvl>
    <w:lvl w:ilvl="3" w:tplc="36C8F304">
      <w:start w:val="1"/>
      <w:numFmt w:val="bullet"/>
      <w:lvlText w:val=""/>
      <w:lvlJc w:val="left"/>
      <w:pPr>
        <w:ind w:left="2880" w:hanging="360"/>
      </w:pPr>
      <w:rPr>
        <w:rFonts w:ascii="Symbol" w:hAnsi="Symbol" w:hint="default"/>
      </w:rPr>
    </w:lvl>
    <w:lvl w:ilvl="4" w:tplc="812AC906">
      <w:start w:val="1"/>
      <w:numFmt w:val="bullet"/>
      <w:lvlText w:val="o"/>
      <w:lvlJc w:val="left"/>
      <w:pPr>
        <w:ind w:left="3600" w:hanging="360"/>
      </w:pPr>
      <w:rPr>
        <w:rFonts w:ascii="Courier New" w:hAnsi="Courier New" w:cs="Courier New" w:hint="default"/>
      </w:rPr>
    </w:lvl>
    <w:lvl w:ilvl="5" w:tplc="A9F253F6">
      <w:start w:val="1"/>
      <w:numFmt w:val="bullet"/>
      <w:lvlText w:val=""/>
      <w:lvlJc w:val="left"/>
      <w:pPr>
        <w:ind w:left="4320" w:hanging="360"/>
      </w:pPr>
      <w:rPr>
        <w:rFonts w:ascii="Wingdings" w:hAnsi="Wingdings" w:hint="default"/>
      </w:rPr>
    </w:lvl>
    <w:lvl w:ilvl="6" w:tplc="759E932A">
      <w:start w:val="1"/>
      <w:numFmt w:val="bullet"/>
      <w:lvlText w:val=""/>
      <w:lvlJc w:val="left"/>
      <w:pPr>
        <w:ind w:left="5040" w:hanging="360"/>
      </w:pPr>
      <w:rPr>
        <w:rFonts w:ascii="Symbol" w:hAnsi="Symbol" w:hint="default"/>
      </w:rPr>
    </w:lvl>
    <w:lvl w:ilvl="7" w:tplc="55DEBDE4">
      <w:start w:val="1"/>
      <w:numFmt w:val="bullet"/>
      <w:lvlText w:val="o"/>
      <w:lvlJc w:val="left"/>
      <w:pPr>
        <w:ind w:left="5760" w:hanging="360"/>
      </w:pPr>
      <w:rPr>
        <w:rFonts w:ascii="Courier New" w:hAnsi="Courier New" w:cs="Courier New" w:hint="default"/>
      </w:rPr>
    </w:lvl>
    <w:lvl w:ilvl="8" w:tplc="6A1C2382">
      <w:start w:val="1"/>
      <w:numFmt w:val="bullet"/>
      <w:lvlText w:val=""/>
      <w:lvlJc w:val="left"/>
      <w:pPr>
        <w:ind w:left="6480" w:hanging="360"/>
      </w:pPr>
      <w:rPr>
        <w:rFonts w:ascii="Wingdings" w:hAnsi="Wingdings" w:hint="default"/>
      </w:rPr>
    </w:lvl>
  </w:abstractNum>
  <w:abstractNum w:abstractNumId="26" w15:restartNumberingAfterBreak="0">
    <w:nsid w:val="7BE60931"/>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BE60932"/>
    <w:multiLevelType w:val="hybridMultilevel"/>
    <w:tmpl w:val="24B80BE4"/>
    <w:lvl w:ilvl="0" w:tplc="1E04D9C6">
      <w:start w:val="1"/>
      <w:numFmt w:val="bullet"/>
      <w:lvlText w:val=""/>
      <w:lvlJc w:val="left"/>
      <w:pPr>
        <w:ind w:left="720" w:hanging="360"/>
      </w:pPr>
      <w:rPr>
        <w:rFonts w:ascii="Symbol" w:hAnsi="Symbol" w:hint="default"/>
      </w:rPr>
    </w:lvl>
    <w:lvl w:ilvl="1" w:tplc="0078748E">
      <w:start w:val="1"/>
      <w:numFmt w:val="bullet"/>
      <w:lvlText w:val="o"/>
      <w:lvlJc w:val="left"/>
      <w:pPr>
        <w:ind w:left="1440" w:hanging="360"/>
      </w:pPr>
      <w:rPr>
        <w:rFonts w:ascii="Courier New" w:hAnsi="Courier New" w:cs="Courier New" w:hint="default"/>
      </w:rPr>
    </w:lvl>
    <w:lvl w:ilvl="2" w:tplc="C848EF58">
      <w:start w:val="1"/>
      <w:numFmt w:val="bullet"/>
      <w:lvlText w:val=""/>
      <w:lvlJc w:val="left"/>
      <w:pPr>
        <w:ind w:left="2160" w:hanging="360"/>
      </w:pPr>
      <w:rPr>
        <w:rFonts w:ascii="Wingdings" w:hAnsi="Wingdings" w:hint="default"/>
      </w:rPr>
    </w:lvl>
    <w:lvl w:ilvl="3" w:tplc="AE4ADAC8">
      <w:start w:val="1"/>
      <w:numFmt w:val="bullet"/>
      <w:lvlText w:val=""/>
      <w:lvlJc w:val="left"/>
      <w:pPr>
        <w:ind w:left="2880" w:hanging="360"/>
      </w:pPr>
      <w:rPr>
        <w:rFonts w:ascii="Symbol" w:hAnsi="Symbol" w:hint="default"/>
      </w:rPr>
    </w:lvl>
    <w:lvl w:ilvl="4" w:tplc="CE6ECDE4">
      <w:start w:val="1"/>
      <w:numFmt w:val="bullet"/>
      <w:lvlText w:val="o"/>
      <w:lvlJc w:val="left"/>
      <w:pPr>
        <w:ind w:left="3600" w:hanging="360"/>
      </w:pPr>
      <w:rPr>
        <w:rFonts w:ascii="Courier New" w:hAnsi="Courier New" w:cs="Courier New" w:hint="default"/>
      </w:rPr>
    </w:lvl>
    <w:lvl w:ilvl="5" w:tplc="58261F60">
      <w:start w:val="1"/>
      <w:numFmt w:val="bullet"/>
      <w:lvlText w:val=""/>
      <w:lvlJc w:val="left"/>
      <w:pPr>
        <w:ind w:left="4320" w:hanging="360"/>
      </w:pPr>
      <w:rPr>
        <w:rFonts w:ascii="Wingdings" w:hAnsi="Wingdings" w:hint="default"/>
      </w:rPr>
    </w:lvl>
    <w:lvl w:ilvl="6" w:tplc="0C4ABF3C">
      <w:start w:val="1"/>
      <w:numFmt w:val="bullet"/>
      <w:lvlText w:val=""/>
      <w:lvlJc w:val="left"/>
      <w:pPr>
        <w:ind w:left="5040" w:hanging="360"/>
      </w:pPr>
      <w:rPr>
        <w:rFonts w:ascii="Symbol" w:hAnsi="Symbol" w:hint="default"/>
      </w:rPr>
    </w:lvl>
    <w:lvl w:ilvl="7" w:tplc="DE6A014E">
      <w:start w:val="1"/>
      <w:numFmt w:val="bullet"/>
      <w:lvlText w:val="o"/>
      <w:lvlJc w:val="left"/>
      <w:pPr>
        <w:ind w:left="5760" w:hanging="360"/>
      </w:pPr>
      <w:rPr>
        <w:rFonts w:ascii="Courier New" w:hAnsi="Courier New" w:cs="Courier New" w:hint="default"/>
      </w:rPr>
    </w:lvl>
    <w:lvl w:ilvl="8" w:tplc="67FA7572">
      <w:start w:val="1"/>
      <w:numFmt w:val="bullet"/>
      <w:lvlText w:val=""/>
      <w:lvlJc w:val="left"/>
      <w:pPr>
        <w:ind w:left="6480" w:hanging="360"/>
      </w:pPr>
      <w:rPr>
        <w:rFonts w:ascii="Wingdings" w:hAnsi="Wingdings" w:hint="default"/>
      </w:rPr>
    </w:lvl>
  </w:abstractNum>
  <w:abstractNum w:abstractNumId="28" w15:restartNumberingAfterBreak="0">
    <w:nsid w:val="7BE60933"/>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BE60934"/>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irPresentRepresentingCells" w:val=" "/>
    <w:docVar w:name="DepChPresentRepresentingCells" w:val=" "/>
    <w:docVar w:name="GuestInattendanceRepresentingCells" w:val=" "/>
    <w:docVar w:name="MembersApologiesRepresentingCells" w:val=" "/>
    <w:docVar w:name="MembersPresentRepresentingCells" w:val=" "/>
    <w:docVar w:name="OfficersInattendanceTitlesCells" w:val=" "/>
    <w:docVar w:name="ViceChPresentRepresentingCells" w:val=" "/>
  </w:docVars>
  <w:rsids>
    <w:rsidRoot w:val="00F05951"/>
    <w:rsid w:val="00006E0E"/>
    <w:rsid w:val="000119DE"/>
    <w:rsid w:val="00074DFE"/>
    <w:rsid w:val="001D7FF8"/>
    <w:rsid w:val="0023210F"/>
    <w:rsid w:val="00532AB5"/>
    <w:rsid w:val="00702843"/>
    <w:rsid w:val="00A623A8"/>
    <w:rsid w:val="00BD16E3"/>
    <w:rsid w:val="00D83FD3"/>
    <w:rsid w:val="00E73909"/>
    <w:rsid w:val="00F05951"/>
    <w:rsid w:val="00F177DE"/>
    <w:rsid w:val="00F342AD"/>
    <w:rsid w:val="00F7364A"/>
    <w:rsid w:val="00F80B43"/>
    <w:rsid w:val="00FB4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1845ACFD"/>
  <w15:chartTrackingRefBased/>
  <w15:docId w15:val="{AB2619A0-5F3C-4181-8749-EA418D79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53"/>
    <w:rPr>
      <w:rFonts w:ascii="Arial" w:hAnsi="Arial"/>
      <w:sz w:val="22"/>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153"/>
        <w:tab w:val="right" w:pos="8306"/>
      </w:tabs>
      <w:jc w:val="both"/>
    </w:pPr>
  </w:style>
  <w:style w:type="paragraph" w:styleId="Footer">
    <w:name w:val="footer"/>
    <w:basedOn w:val="Normal"/>
    <w:pPr>
      <w:tabs>
        <w:tab w:val="center" w:pos="4153"/>
        <w:tab w:val="right" w:pos="8306"/>
      </w:tabs>
      <w:jc w:val="both"/>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rPr>
  </w:style>
  <w:style w:type="paragraph" w:styleId="BodyText2">
    <w:name w:val="Body Text 2"/>
    <w:basedOn w:val="Normal"/>
    <w:rPr>
      <w:b/>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E7053"/>
    <w:rPr>
      <w:rFonts w:ascii="Arial" w:hAnsi="Arial"/>
      <w:sz w:val="22"/>
    </w:rPr>
  </w:style>
  <w:style w:type="character" w:customStyle="1" w:styleId="s1">
    <w:name w:val="s1"/>
    <w:rPr>
      <w:rFonts w:ascii=".SFUIText-Regular" w:hAnsi=".SFUIText-Regular" w:hint="default"/>
      <w:b w:val="0"/>
      <w:bCs w:val="0"/>
      <w:i w:val="0"/>
      <w:iCs w:val="0"/>
      <w:sz w:val="34"/>
      <w:szCs w:val="34"/>
    </w:rPr>
  </w:style>
  <w:style w:type="character" w:customStyle="1" w:styleId="apple-converted-space">
    <w:name w:val="apple-converted-space"/>
    <w:basedOn w:val="DefaultParagraphFont"/>
  </w:style>
  <w:style w:type="paragraph" w:customStyle="1" w:styleId="p1">
    <w:name w:val="p1"/>
    <w:basedOn w:val="Normal"/>
    <w:rPr>
      <w:rFonts w:ascii=".SF UI Text" w:eastAsia="Calibri" w:hAnsi=".SF UI Text"/>
      <w:color w:val="454545"/>
      <w:sz w:val="26"/>
      <w:szCs w:val="26"/>
    </w:rPr>
  </w:style>
  <w:style w:type="paragraph" w:customStyle="1" w:styleId="p2">
    <w:name w:val="p2"/>
    <w:basedOn w:val="Normal"/>
    <w:rPr>
      <w:rFonts w:ascii=".SF UI Text" w:eastAsia="Calibri" w:hAnsi=".SF UI Text"/>
      <w:color w:val="454545"/>
      <w:sz w:val="26"/>
      <w:szCs w:val="26"/>
    </w:rPr>
  </w:style>
  <w:style w:type="character" w:customStyle="1" w:styleId="s2">
    <w:name w:val="s2"/>
    <w:rPr>
      <w:rFonts w:ascii=".SFUIText-Regular" w:hAnsi=".SFUIText-Regular" w:hint="default"/>
      <w:b w:val="0"/>
      <w:bCs w:val="0"/>
      <w:i w:val="0"/>
      <w:iCs w:val="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004">
      <w:bodyDiv w:val="1"/>
      <w:marLeft w:val="0"/>
      <w:marRight w:val="0"/>
      <w:marTop w:val="0"/>
      <w:marBottom w:val="0"/>
      <w:divBdr>
        <w:top w:val="none" w:sz="0" w:space="0" w:color="auto"/>
        <w:left w:val="none" w:sz="0" w:space="0" w:color="auto"/>
        <w:bottom w:val="none" w:sz="0" w:space="0" w:color="auto"/>
        <w:right w:val="none" w:sz="0" w:space="0" w:color="auto"/>
      </w:divBdr>
    </w:div>
    <w:div w:id="152180314">
      <w:bodyDiv w:val="1"/>
      <w:marLeft w:val="0"/>
      <w:marRight w:val="0"/>
      <w:marTop w:val="0"/>
      <w:marBottom w:val="0"/>
      <w:divBdr>
        <w:top w:val="none" w:sz="0" w:space="0" w:color="auto"/>
        <w:left w:val="none" w:sz="0" w:space="0" w:color="auto"/>
        <w:bottom w:val="none" w:sz="0" w:space="0" w:color="auto"/>
        <w:right w:val="none" w:sz="0" w:space="0" w:color="auto"/>
      </w:divBdr>
    </w:div>
    <w:div w:id="183248503">
      <w:bodyDiv w:val="1"/>
      <w:marLeft w:val="0"/>
      <w:marRight w:val="0"/>
      <w:marTop w:val="0"/>
      <w:marBottom w:val="0"/>
      <w:divBdr>
        <w:top w:val="none" w:sz="0" w:space="0" w:color="auto"/>
        <w:left w:val="none" w:sz="0" w:space="0" w:color="auto"/>
        <w:bottom w:val="none" w:sz="0" w:space="0" w:color="auto"/>
        <w:right w:val="none" w:sz="0" w:space="0" w:color="auto"/>
      </w:divBdr>
    </w:div>
    <w:div w:id="365641613">
      <w:bodyDiv w:val="1"/>
      <w:marLeft w:val="0"/>
      <w:marRight w:val="0"/>
      <w:marTop w:val="0"/>
      <w:marBottom w:val="0"/>
      <w:divBdr>
        <w:top w:val="none" w:sz="0" w:space="0" w:color="auto"/>
        <w:left w:val="none" w:sz="0" w:space="0" w:color="auto"/>
        <w:bottom w:val="none" w:sz="0" w:space="0" w:color="auto"/>
        <w:right w:val="none" w:sz="0" w:space="0" w:color="auto"/>
      </w:divBdr>
    </w:div>
    <w:div w:id="406270740">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634262933">
      <w:bodyDiv w:val="1"/>
      <w:marLeft w:val="0"/>
      <w:marRight w:val="0"/>
      <w:marTop w:val="0"/>
      <w:marBottom w:val="0"/>
      <w:divBdr>
        <w:top w:val="none" w:sz="0" w:space="0" w:color="auto"/>
        <w:left w:val="none" w:sz="0" w:space="0" w:color="auto"/>
        <w:bottom w:val="none" w:sz="0" w:space="0" w:color="auto"/>
        <w:right w:val="none" w:sz="0" w:space="0" w:color="auto"/>
      </w:divBdr>
    </w:div>
    <w:div w:id="893538409">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1053843417">
      <w:bodyDiv w:val="1"/>
      <w:marLeft w:val="0"/>
      <w:marRight w:val="0"/>
      <w:marTop w:val="0"/>
      <w:marBottom w:val="0"/>
      <w:divBdr>
        <w:top w:val="none" w:sz="0" w:space="0" w:color="auto"/>
        <w:left w:val="none" w:sz="0" w:space="0" w:color="auto"/>
        <w:bottom w:val="none" w:sz="0" w:space="0" w:color="auto"/>
        <w:right w:val="none" w:sz="0" w:space="0" w:color="auto"/>
      </w:divBdr>
    </w:div>
    <w:div w:id="1189104319">
      <w:bodyDiv w:val="1"/>
      <w:marLeft w:val="0"/>
      <w:marRight w:val="0"/>
      <w:marTop w:val="0"/>
      <w:marBottom w:val="0"/>
      <w:divBdr>
        <w:top w:val="none" w:sz="0" w:space="0" w:color="auto"/>
        <w:left w:val="none" w:sz="0" w:space="0" w:color="auto"/>
        <w:bottom w:val="none" w:sz="0" w:space="0" w:color="auto"/>
        <w:right w:val="none" w:sz="0" w:space="0" w:color="auto"/>
      </w:divBdr>
    </w:div>
    <w:div w:id="1194266829">
      <w:bodyDiv w:val="1"/>
      <w:marLeft w:val="0"/>
      <w:marRight w:val="0"/>
      <w:marTop w:val="0"/>
      <w:marBottom w:val="0"/>
      <w:divBdr>
        <w:top w:val="none" w:sz="0" w:space="0" w:color="auto"/>
        <w:left w:val="none" w:sz="0" w:space="0" w:color="auto"/>
        <w:bottom w:val="none" w:sz="0" w:space="0" w:color="auto"/>
        <w:right w:val="none" w:sz="0" w:space="0" w:color="auto"/>
      </w:divBdr>
    </w:div>
    <w:div w:id="1304500176">
      <w:bodyDiv w:val="1"/>
      <w:marLeft w:val="0"/>
      <w:marRight w:val="0"/>
      <w:marTop w:val="0"/>
      <w:marBottom w:val="0"/>
      <w:divBdr>
        <w:top w:val="none" w:sz="0" w:space="0" w:color="auto"/>
        <w:left w:val="none" w:sz="0" w:space="0" w:color="auto"/>
        <w:bottom w:val="none" w:sz="0" w:space="0" w:color="auto"/>
        <w:right w:val="none" w:sz="0" w:space="0" w:color="auto"/>
      </w:divBdr>
    </w:div>
    <w:div w:id="1415590338">
      <w:bodyDiv w:val="1"/>
      <w:marLeft w:val="0"/>
      <w:marRight w:val="0"/>
      <w:marTop w:val="0"/>
      <w:marBottom w:val="0"/>
      <w:divBdr>
        <w:top w:val="none" w:sz="0" w:space="0" w:color="auto"/>
        <w:left w:val="none" w:sz="0" w:space="0" w:color="auto"/>
        <w:bottom w:val="none" w:sz="0" w:space="0" w:color="auto"/>
        <w:right w:val="none" w:sz="0" w:space="0" w:color="auto"/>
      </w:divBdr>
    </w:div>
    <w:div w:id="1458177828">
      <w:bodyDiv w:val="1"/>
      <w:marLeft w:val="0"/>
      <w:marRight w:val="0"/>
      <w:marTop w:val="0"/>
      <w:marBottom w:val="0"/>
      <w:divBdr>
        <w:top w:val="none" w:sz="0" w:space="0" w:color="auto"/>
        <w:left w:val="none" w:sz="0" w:space="0" w:color="auto"/>
        <w:bottom w:val="none" w:sz="0" w:space="0" w:color="auto"/>
        <w:right w:val="none" w:sz="0" w:space="0" w:color="auto"/>
      </w:divBdr>
    </w:div>
    <w:div w:id="1667783746">
      <w:bodyDiv w:val="1"/>
      <w:marLeft w:val="0"/>
      <w:marRight w:val="0"/>
      <w:marTop w:val="0"/>
      <w:marBottom w:val="0"/>
      <w:divBdr>
        <w:top w:val="none" w:sz="0" w:space="0" w:color="auto"/>
        <w:left w:val="none" w:sz="0" w:space="0" w:color="auto"/>
        <w:bottom w:val="none" w:sz="0" w:space="0" w:color="auto"/>
        <w:right w:val="none" w:sz="0" w:space="0" w:color="auto"/>
      </w:divBdr>
    </w:div>
    <w:div w:id="1696035944">
      <w:bodyDiv w:val="1"/>
      <w:marLeft w:val="0"/>
      <w:marRight w:val="0"/>
      <w:marTop w:val="0"/>
      <w:marBottom w:val="0"/>
      <w:divBdr>
        <w:top w:val="none" w:sz="0" w:space="0" w:color="auto"/>
        <w:left w:val="none" w:sz="0" w:space="0" w:color="auto"/>
        <w:bottom w:val="none" w:sz="0" w:space="0" w:color="auto"/>
        <w:right w:val="none" w:sz="0" w:space="0" w:color="auto"/>
      </w:divBdr>
    </w:div>
    <w:div w:id="1708334544">
      <w:bodyDiv w:val="1"/>
      <w:marLeft w:val="0"/>
      <w:marRight w:val="0"/>
      <w:marTop w:val="0"/>
      <w:marBottom w:val="0"/>
      <w:divBdr>
        <w:top w:val="none" w:sz="0" w:space="0" w:color="auto"/>
        <w:left w:val="none" w:sz="0" w:space="0" w:color="auto"/>
        <w:bottom w:val="none" w:sz="0" w:space="0" w:color="auto"/>
        <w:right w:val="none" w:sz="0" w:space="0" w:color="auto"/>
      </w:divBdr>
    </w:div>
    <w:div w:id="1719280699">
      <w:bodyDiv w:val="1"/>
      <w:marLeft w:val="0"/>
      <w:marRight w:val="0"/>
      <w:marTop w:val="0"/>
      <w:marBottom w:val="0"/>
      <w:divBdr>
        <w:top w:val="none" w:sz="0" w:space="0" w:color="auto"/>
        <w:left w:val="none" w:sz="0" w:space="0" w:color="auto"/>
        <w:bottom w:val="none" w:sz="0" w:space="0" w:color="auto"/>
        <w:right w:val="none" w:sz="0" w:space="0" w:color="auto"/>
      </w:divBdr>
    </w:div>
    <w:div w:id="1814373243">
      <w:bodyDiv w:val="1"/>
      <w:marLeft w:val="0"/>
      <w:marRight w:val="0"/>
      <w:marTop w:val="0"/>
      <w:marBottom w:val="0"/>
      <w:divBdr>
        <w:top w:val="none" w:sz="0" w:space="0" w:color="auto"/>
        <w:left w:val="none" w:sz="0" w:space="0" w:color="auto"/>
        <w:bottom w:val="none" w:sz="0" w:space="0" w:color="auto"/>
        <w:right w:val="none" w:sz="0" w:space="0" w:color="auto"/>
      </w:divBdr>
    </w:div>
    <w:div w:id="1898740857">
      <w:bodyDiv w:val="1"/>
      <w:marLeft w:val="0"/>
      <w:marRight w:val="0"/>
      <w:marTop w:val="0"/>
      <w:marBottom w:val="0"/>
      <w:divBdr>
        <w:top w:val="none" w:sz="0" w:space="0" w:color="auto"/>
        <w:left w:val="none" w:sz="0" w:space="0" w:color="auto"/>
        <w:bottom w:val="none" w:sz="0" w:space="0" w:color="auto"/>
        <w:right w:val="none" w:sz="0" w:space="0" w:color="auto"/>
      </w:divBdr>
    </w:div>
    <w:div w:id="1985424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E3CC87C0</Template>
  <TotalTime>4</TotalTime>
  <Pages>4</Pages>
  <Words>988</Words>
  <Characters>7383</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MOdern.Gov</Company>
  <LinksUpToDate>false</LinksUpToDate>
  <CharactersWithSpaces>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Marshall</dc:creator>
  <cp:keywords/>
  <dc:description/>
  <cp:lastModifiedBy>Ciaran Whitehead</cp:lastModifiedBy>
  <cp:revision>15</cp:revision>
  <cp:lastPrinted>2003-03-04T11:39:00Z</cp:lastPrinted>
  <dcterms:created xsi:type="dcterms:W3CDTF">2016-09-15T16:29:00Z</dcterms:created>
  <dcterms:modified xsi:type="dcterms:W3CDTF">2016-09-16T16:33:00Z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RepresentingCells">
    <vt:lpwstr> </vt:lpwstr>
  </property>
  <property fmtid="{D5CDD505-2E9C-101B-9397-08002B2CF9AE}" pid="3" name="CommitteeName">
    <vt:lpwstr>Resources Board</vt:lpwstr>
  </property>
  <property fmtid="{D5CDD505-2E9C-101B-9397-08002B2CF9AE}" pid="4" name="DepChPresentRepresentingCells">
    <vt:lpwstr> </vt:lpwstr>
  </property>
  <property fmtid="{D5CDD505-2E9C-101B-9397-08002B2CF9AE}" pid="5" name="GuestInattendanceRepresentingCells">
    <vt:lpwstr> </vt:lpwstr>
  </property>
  <property fmtid="{D5CDD505-2E9C-101B-9397-08002B2CF9AE}" pid="6" name="MeetingActualFinishTime">
    <vt:lpwstr>Time Not Specified</vt:lpwstr>
  </property>
  <property fmtid="{D5CDD505-2E9C-101B-9397-08002B2CF9AE}" pid="7" name="MeetingContact">
    <vt:lpwstr>Frances Marshall</vt:lpwstr>
  </property>
  <property fmtid="{D5CDD505-2E9C-101B-9397-08002B2CF9AE}" pid="8" name="MeetingContact_2">
    <vt:lpwstr>0207 664 3220 / frances.marshall@local.gov.uk</vt:lpwstr>
  </property>
  <property fmtid="{D5CDD505-2E9C-101B-9397-08002B2CF9AE}" pid="9" name="MeetingDate">
    <vt:lpwstr>Monday, 18 July 2016</vt:lpwstr>
  </property>
  <property fmtid="{D5CDD505-2E9C-101B-9397-08002B2CF9AE}" pid="10" name="MeetingDateLegal">
    <vt:lpwstr>Monday, 18th July, 2016</vt:lpwstr>
  </property>
  <property fmtid="{D5CDD505-2E9C-101B-9397-08002B2CF9AE}" pid="11" name="MeetingLocation">
    <vt:lpwstr>Bevin Hall, Ground Floor, Local Government House, Smith Square, London, SW1P 3HZ</vt:lpwstr>
  </property>
  <property fmtid="{D5CDD505-2E9C-101B-9397-08002B2CF9AE}" pid="12" name="MeetingTime">
    <vt:lpwstr>2.00 pm</vt:lpwstr>
  </property>
  <property fmtid="{D5CDD505-2E9C-101B-9397-08002B2CF9AE}" pid="13" name="MembersApologiesRepresentingCells">
    <vt:lpwstr> </vt:lpwstr>
  </property>
  <property fmtid="{D5CDD505-2E9C-101B-9397-08002B2CF9AE}" pid="14" name="MembersPresentRepresentingCells">
    <vt:lpwstr> </vt:lpwstr>
  </property>
  <property fmtid="{D5CDD505-2E9C-101B-9397-08002B2CF9AE}" pid="15" name="NextMeetingDate">
    <vt:lpwstr>Friday, 23 September 2016</vt:lpwstr>
  </property>
  <property fmtid="{D5CDD505-2E9C-101B-9397-08002B2CF9AE}" pid="16" name="OfficersInattendanceTitlesCells">
    <vt:lpwstr> </vt:lpwstr>
  </property>
  <property fmtid="{D5CDD505-2E9C-101B-9397-08002B2CF9AE}" pid="17" name="ViceChPresentRepresentingCells">
    <vt:lpwstr> </vt:lpwstr>
  </property>
</Properties>
</file>